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D235" w14:textId="77777777" w:rsidR="00CA4493" w:rsidRPr="00CA4493" w:rsidRDefault="00CA4493" w:rsidP="00CA4493">
      <w:pPr>
        <w:pStyle w:val="NoSpacing"/>
        <w:rPr>
          <w:rFonts w:ascii="Arial" w:hAnsi="Arial" w:cs="Arial"/>
          <w:b/>
          <w:bCs/>
          <w:color w:val="538135" w:themeColor="accent6" w:themeShade="BF"/>
          <w:sz w:val="32"/>
          <w:szCs w:val="32"/>
        </w:rPr>
      </w:pPr>
      <w:r w:rsidRPr="00CA4493">
        <w:rPr>
          <w:rFonts w:ascii="Arial" w:hAnsi="Arial" w:cs="Arial"/>
          <w:b/>
          <w:bCs/>
          <w:color w:val="538135" w:themeColor="accent6" w:themeShade="BF"/>
          <w:sz w:val="32"/>
          <w:szCs w:val="32"/>
        </w:rPr>
        <w:t>ENROLMENT AND ORIENTATION POLICY</w:t>
      </w:r>
    </w:p>
    <w:p w14:paraId="2AA52654" w14:textId="77777777" w:rsidR="00CA4493" w:rsidRPr="00CA4493" w:rsidRDefault="00CA4493" w:rsidP="00CA4493">
      <w:pPr>
        <w:pStyle w:val="NoSpacing"/>
        <w:rPr>
          <w:rFonts w:ascii="Arial" w:eastAsia="Times New Roman" w:hAnsi="Arial" w:cs="Arial"/>
          <w:color w:val="538135" w:themeColor="accent6" w:themeShade="BF"/>
          <w:kern w:val="0"/>
          <w:lang w:eastAsia="en-AU"/>
          <w14:ligatures w14:val="none"/>
        </w:rPr>
      </w:pPr>
    </w:p>
    <w:p w14:paraId="1CBC2DB9" w14:textId="0A83DFE7" w:rsidR="00CA4493" w:rsidRPr="00CA4493" w:rsidRDefault="00CA4493" w:rsidP="00CA4493">
      <w:pPr>
        <w:pStyle w:val="NoSpacing"/>
        <w:rPr>
          <w:rFonts w:ascii="Arial" w:eastAsia="Times New Roman" w:hAnsi="Arial" w:cs="Arial"/>
          <w:kern w:val="0"/>
          <w:lang w:eastAsia="en-AU"/>
          <w14:ligatures w14:val="none"/>
        </w:rPr>
      </w:pPr>
      <w:r w:rsidRPr="00CA4493">
        <w:rPr>
          <w:rStyle w:val="Heading2Char"/>
          <w:rFonts w:ascii="Arial" w:eastAsiaTheme="minorHAnsi" w:hAnsi="Arial" w:cs="Arial"/>
          <w:b w:val="0"/>
          <w:bCs w:val="0"/>
          <w:color w:val="538135" w:themeColor="accent6" w:themeShade="BF"/>
          <w:sz w:val="28"/>
          <w:szCs w:val="28"/>
        </w:rPr>
        <w:t>POLICY STATEMENT:</w:t>
      </w:r>
      <w:r w:rsidRPr="00CA4493">
        <w:rPr>
          <w:rFonts w:ascii="Arial" w:eastAsia="Times New Roman" w:hAnsi="Arial" w:cs="Arial"/>
          <w:b/>
          <w:bCs/>
          <w:kern w:val="0"/>
          <w:lang w:eastAsia="en-AU"/>
          <w14:ligatures w14:val="none"/>
        </w:rPr>
        <w:br/>
      </w:r>
      <w:r w:rsidRPr="00CA4493">
        <w:rPr>
          <w:rFonts w:ascii="Arial" w:eastAsia="Times New Roman" w:hAnsi="Arial" w:cs="Arial"/>
          <w:kern w:val="0"/>
          <w:lang w:eastAsia="en-AU"/>
          <w14:ligatures w14:val="none"/>
        </w:rPr>
        <w:br/>
        <w:t>Our service accepts enrolments to the service for primary school age children in accordance with funding priorities and guidelines.  An orientation process is in place for children and their families. The purpose of this is to:</w:t>
      </w:r>
    </w:p>
    <w:p w14:paraId="7A32D770"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Enable educators/staff to meet and greet children and their </w:t>
      </w:r>
      <w:proofErr w:type="gramStart"/>
      <w:r w:rsidRPr="00CA4493">
        <w:rPr>
          <w:rFonts w:ascii="Arial" w:eastAsia="Times New Roman" w:hAnsi="Arial" w:cs="Arial"/>
          <w:kern w:val="0"/>
          <w:lang w:eastAsia="en-AU"/>
          <w14:ligatures w14:val="none"/>
        </w:rPr>
        <w:t>families</w:t>
      </w:r>
      <w:proofErr w:type="gramEnd"/>
    </w:p>
    <w:p w14:paraId="0B7FDD99"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Provide essential operational </w:t>
      </w:r>
      <w:proofErr w:type="gramStart"/>
      <w:r w:rsidRPr="00CA4493">
        <w:rPr>
          <w:rFonts w:ascii="Arial" w:eastAsia="Times New Roman" w:hAnsi="Arial" w:cs="Arial"/>
          <w:kern w:val="0"/>
          <w:lang w:eastAsia="en-AU"/>
          <w14:ligatures w14:val="none"/>
        </w:rPr>
        <w:t>information</w:t>
      </w:r>
      <w:proofErr w:type="gramEnd"/>
    </w:p>
    <w:p w14:paraId="4364FE70"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Form the foundation for a successful and caring partnership between home and the service.</w:t>
      </w:r>
    </w:p>
    <w:p w14:paraId="1481EFF3"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To help children develop a sense of belonging, feel accepted, develop </w:t>
      </w:r>
      <w:proofErr w:type="gramStart"/>
      <w:r w:rsidRPr="00CA4493">
        <w:rPr>
          <w:rFonts w:ascii="Arial" w:eastAsia="Times New Roman" w:hAnsi="Arial" w:cs="Arial"/>
          <w:kern w:val="0"/>
          <w:lang w:eastAsia="en-AU"/>
          <w14:ligatures w14:val="none"/>
        </w:rPr>
        <w:t>attachments</w:t>
      </w:r>
      <w:proofErr w:type="gramEnd"/>
      <w:r w:rsidRPr="00CA4493">
        <w:rPr>
          <w:rFonts w:ascii="Arial" w:eastAsia="Times New Roman" w:hAnsi="Arial" w:cs="Arial"/>
          <w:kern w:val="0"/>
          <w:lang w:eastAsia="en-AU"/>
          <w14:ligatures w14:val="none"/>
        </w:rPr>
        <w:t xml:space="preserve"> and trust those who care for them. </w:t>
      </w:r>
    </w:p>
    <w:p w14:paraId="53BA15D3" w14:textId="77777777" w:rsidR="00CA4493" w:rsidRPr="00CA4493" w:rsidRDefault="00CA4493" w:rsidP="00CA4493">
      <w:pPr>
        <w:pStyle w:val="NoSpacing"/>
        <w:rPr>
          <w:rFonts w:ascii="Arial" w:eastAsia="Times New Roman" w:hAnsi="Arial" w:cs="Arial"/>
          <w:kern w:val="0"/>
          <w:lang w:eastAsia="en-AU"/>
          <w14:ligatures w14:val="none"/>
        </w:rPr>
      </w:pPr>
    </w:p>
    <w:p w14:paraId="57DEE7E9" w14:textId="77777777" w:rsidR="00CA4493" w:rsidRPr="00CA4493" w:rsidRDefault="00CA4493" w:rsidP="00CA4493">
      <w:pPr>
        <w:pStyle w:val="Heading2"/>
        <w:rPr>
          <w:rFonts w:ascii="Arial" w:hAnsi="Arial" w:cs="Arial"/>
          <w:b w:val="0"/>
          <w:bCs w:val="0"/>
          <w:color w:val="538135" w:themeColor="accent6" w:themeShade="BF"/>
          <w:sz w:val="28"/>
          <w:szCs w:val="28"/>
        </w:rPr>
      </w:pPr>
      <w:r w:rsidRPr="00CA4493">
        <w:rPr>
          <w:rFonts w:ascii="Arial" w:hAnsi="Arial" w:cs="Arial"/>
          <w:b w:val="0"/>
          <w:bCs w:val="0"/>
          <w:color w:val="538135" w:themeColor="accent6" w:themeShade="BF"/>
          <w:sz w:val="28"/>
          <w:szCs w:val="28"/>
        </w:rPr>
        <w:t>PROCEDURES: </w:t>
      </w:r>
    </w:p>
    <w:p w14:paraId="28652913" w14:textId="77777777" w:rsidR="00CA4493" w:rsidRPr="00CA4493" w:rsidRDefault="00CA4493" w:rsidP="00CA4493">
      <w:pPr>
        <w:pStyle w:val="NoSpacing"/>
        <w:rPr>
          <w:rFonts w:ascii="Arial" w:hAnsi="Arial" w:cs="Arial"/>
          <w:b/>
          <w:bCs/>
          <w:sz w:val="28"/>
          <w:szCs w:val="28"/>
        </w:rPr>
      </w:pPr>
    </w:p>
    <w:p w14:paraId="1D73BD0C"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b/>
          <w:bCs/>
          <w:kern w:val="0"/>
          <w:lang w:eastAsia="en-AU"/>
          <w14:ligatures w14:val="none"/>
        </w:rPr>
        <w:t>(a)    Eligibility</w:t>
      </w:r>
      <w:r w:rsidRPr="00CA4493">
        <w:rPr>
          <w:rFonts w:ascii="Arial" w:eastAsia="Times New Roman" w:hAnsi="Arial" w:cs="Arial"/>
          <w:kern w:val="0"/>
          <w:lang w:eastAsia="en-AU"/>
          <w14:ligatures w14:val="none"/>
        </w:rPr>
        <w:t> </w:t>
      </w:r>
    </w:p>
    <w:p w14:paraId="78BE7922" w14:textId="77777777" w:rsidR="00CA4493" w:rsidRPr="00CA4493" w:rsidRDefault="00CA4493" w:rsidP="00CA4493">
      <w:pPr>
        <w:pStyle w:val="NoSpacing"/>
        <w:rPr>
          <w:rFonts w:ascii="Arial" w:eastAsia="Times New Roman" w:hAnsi="Arial" w:cs="Arial"/>
          <w:kern w:val="0"/>
          <w:lang w:eastAsia="en-AU"/>
          <w14:ligatures w14:val="none"/>
        </w:rPr>
      </w:pPr>
    </w:p>
    <w:p w14:paraId="7C28424F"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Access and eligibility will be subject to the Priority of Access Guidelines set down by the Department of Education and Training. DET</w:t>
      </w:r>
    </w:p>
    <w:p w14:paraId="24A0DFF2" w14:textId="77777777" w:rsidR="00CA4493" w:rsidRPr="00CA4493" w:rsidRDefault="00CA4493" w:rsidP="00CA4493">
      <w:pPr>
        <w:pStyle w:val="NoSpacing"/>
        <w:numPr>
          <w:ilvl w:val="0"/>
          <w:numId w:val="19"/>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Priority 1 – a child at risk of serious abuse or neglect</w:t>
      </w:r>
    </w:p>
    <w:p w14:paraId="73ED4051" w14:textId="77777777" w:rsidR="00CA4493" w:rsidRPr="00CA4493" w:rsidRDefault="00CA4493" w:rsidP="00CA4493">
      <w:pPr>
        <w:pStyle w:val="NoSpacing"/>
        <w:numPr>
          <w:ilvl w:val="0"/>
          <w:numId w:val="19"/>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Priority 2 – a child of a single parent who satisfies, or of parents who both satisfy, the work, training, study test under section 14 of the </w:t>
      </w:r>
      <w:r w:rsidRPr="00CA4493">
        <w:rPr>
          <w:rFonts w:ascii="Arial" w:eastAsia="Times New Roman" w:hAnsi="Arial" w:cs="Arial"/>
          <w:i/>
          <w:iCs/>
          <w:kern w:val="0"/>
          <w:lang w:eastAsia="en-AU"/>
          <w14:ligatures w14:val="none"/>
        </w:rPr>
        <w:t>A New Tax System (Family Assistance) Act 1999</w:t>
      </w:r>
    </w:p>
    <w:p w14:paraId="59F7665D" w14:textId="77777777" w:rsidR="00CA4493" w:rsidRPr="00CA4493" w:rsidRDefault="00CA4493" w:rsidP="00CA4493">
      <w:pPr>
        <w:pStyle w:val="NoSpacing"/>
        <w:numPr>
          <w:ilvl w:val="0"/>
          <w:numId w:val="19"/>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Priority 3 – any other child</w:t>
      </w:r>
    </w:p>
    <w:p w14:paraId="349F7C76" w14:textId="598838C9"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w:t>
      </w:r>
    </w:p>
    <w:p w14:paraId="65769CA6"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Within these main categories priority should also be given to the following children:</w:t>
      </w:r>
      <w:r w:rsidRPr="00CA4493">
        <w:rPr>
          <w:rFonts w:ascii="Arial" w:eastAsia="Times New Roman" w:hAnsi="Arial" w:cs="Arial"/>
          <w:kern w:val="0"/>
          <w:lang w:eastAsia="en-AU"/>
          <w14:ligatures w14:val="none"/>
        </w:rPr>
        <w:br/>
      </w:r>
      <w:r w:rsidRPr="00CA4493">
        <w:rPr>
          <w:rFonts w:ascii="Arial" w:eastAsia="Times New Roman" w:hAnsi="Arial" w:cs="Arial"/>
          <w:kern w:val="0"/>
          <w:lang w:eastAsia="en-AU"/>
          <w14:ligatures w14:val="none"/>
        </w:rPr>
        <w:br/>
        <w:t>Children in Aboriginal and Torres Strait Islander families.</w:t>
      </w:r>
      <w:r w:rsidRPr="00CA4493">
        <w:rPr>
          <w:rFonts w:ascii="Arial" w:eastAsia="Times New Roman" w:hAnsi="Arial" w:cs="Arial"/>
          <w:kern w:val="0"/>
          <w:lang w:eastAsia="en-AU"/>
          <w14:ligatures w14:val="none"/>
        </w:rPr>
        <w:br/>
        <w:t>Children in families which include a disabled person</w:t>
      </w:r>
      <w:r w:rsidRPr="00CA4493">
        <w:rPr>
          <w:rFonts w:ascii="Arial" w:eastAsia="Times New Roman" w:hAnsi="Arial" w:cs="Arial"/>
          <w:kern w:val="0"/>
          <w:lang w:eastAsia="en-AU"/>
          <w14:ligatures w14:val="none"/>
        </w:rPr>
        <w:br/>
        <w:t>Children in families on low incomes.</w:t>
      </w:r>
      <w:r w:rsidRPr="00CA4493">
        <w:rPr>
          <w:rFonts w:ascii="Arial" w:eastAsia="Times New Roman" w:hAnsi="Arial" w:cs="Arial"/>
          <w:kern w:val="0"/>
          <w:lang w:eastAsia="en-AU"/>
          <w14:ligatures w14:val="none"/>
        </w:rPr>
        <w:br/>
        <w:t>Children in families from culturally and linguistically diverse backgrounds.</w:t>
      </w:r>
      <w:r w:rsidRPr="00CA4493">
        <w:rPr>
          <w:rFonts w:ascii="Arial" w:eastAsia="Times New Roman" w:hAnsi="Arial" w:cs="Arial"/>
          <w:kern w:val="0"/>
          <w:lang w:eastAsia="en-AU"/>
          <w14:ligatures w14:val="none"/>
        </w:rPr>
        <w:br/>
        <w:t>Children in socially isolated families.</w:t>
      </w:r>
      <w:r w:rsidRPr="00CA4493">
        <w:rPr>
          <w:rFonts w:ascii="Arial" w:eastAsia="Times New Roman" w:hAnsi="Arial" w:cs="Arial"/>
          <w:kern w:val="0"/>
          <w:lang w:eastAsia="en-AU"/>
          <w14:ligatures w14:val="none"/>
        </w:rPr>
        <w:br/>
        <w:t>Children of single parents.</w:t>
      </w:r>
    </w:p>
    <w:p w14:paraId="126467B8"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As well as the above, the service policy is that children must be enrolled in Primary school </w:t>
      </w:r>
      <w:proofErr w:type="gramStart"/>
      <w:r w:rsidRPr="00CA4493">
        <w:rPr>
          <w:rFonts w:ascii="Arial" w:eastAsia="Times New Roman" w:hAnsi="Arial" w:cs="Arial"/>
          <w:kern w:val="0"/>
          <w:lang w:eastAsia="en-AU"/>
          <w14:ligatures w14:val="none"/>
        </w:rPr>
        <w:t>in order to</w:t>
      </w:r>
      <w:proofErr w:type="gramEnd"/>
      <w:r w:rsidRPr="00CA4493">
        <w:rPr>
          <w:rFonts w:ascii="Arial" w:eastAsia="Times New Roman" w:hAnsi="Arial" w:cs="Arial"/>
          <w:kern w:val="0"/>
          <w:lang w:eastAsia="en-AU"/>
          <w14:ligatures w14:val="none"/>
        </w:rPr>
        <w:t xml:space="preserve"> be eligible to attend the service. Children of Preschool age will not be accepted into the program.  Children who have completed Year 6 may be eligible to attend the service at the discretion of the Nominated Supervisor. </w:t>
      </w:r>
    </w:p>
    <w:p w14:paraId="1FEA284D" w14:textId="77777777" w:rsidR="00CA4493" w:rsidRPr="00CA4493" w:rsidRDefault="00CA4493" w:rsidP="00CA4493">
      <w:pPr>
        <w:pStyle w:val="NoSpacing"/>
        <w:rPr>
          <w:rFonts w:ascii="Arial" w:eastAsia="Times New Roman" w:hAnsi="Arial" w:cs="Arial"/>
          <w:kern w:val="0"/>
          <w:lang w:eastAsia="en-AU"/>
          <w14:ligatures w14:val="none"/>
        </w:rPr>
      </w:pPr>
    </w:p>
    <w:p w14:paraId="30EBC866"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b/>
          <w:bCs/>
          <w:kern w:val="36"/>
          <w:lang w:eastAsia="en-AU"/>
          <w14:ligatures w14:val="none"/>
        </w:rPr>
        <w:t>(b)   Inclusion of children with additional needs</w:t>
      </w:r>
    </w:p>
    <w:p w14:paraId="5380D142" w14:textId="77777777" w:rsidR="00CA4493" w:rsidRPr="00CA4493" w:rsidRDefault="00CA4493" w:rsidP="00CA4493">
      <w:pPr>
        <w:pStyle w:val="NoSpacing"/>
        <w:rPr>
          <w:rFonts w:ascii="Arial" w:eastAsia="Times New Roman" w:hAnsi="Arial" w:cs="Arial"/>
          <w:b/>
          <w:bCs/>
          <w:kern w:val="36"/>
          <w:lang w:eastAsia="en-AU"/>
          <w14:ligatures w14:val="none"/>
        </w:rPr>
      </w:pPr>
    </w:p>
    <w:p w14:paraId="6C1BE387"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Provision of places for children with additional needs will be made wherever possible, with a regular review period. Access to care will focus on the needs of the child and the service’s ability to meet those needs.  Ongoing arrangements will be at the discretion of the Nominated Supervisor in consultation with parents and educators.</w:t>
      </w:r>
    </w:p>
    <w:p w14:paraId="387B24D5" w14:textId="0FE8AC05"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 </w:t>
      </w:r>
    </w:p>
    <w:p w14:paraId="6073C0A0" w14:textId="7218B240"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b/>
          <w:bCs/>
          <w:kern w:val="0"/>
          <w:lang w:eastAsia="en-AU"/>
          <w14:ligatures w14:val="none"/>
        </w:rPr>
        <w:t>(c)   Waiting list</w:t>
      </w:r>
      <w:r w:rsidRPr="00CA4493">
        <w:rPr>
          <w:rFonts w:ascii="Arial" w:eastAsia="Times New Roman" w:hAnsi="Arial" w:cs="Arial"/>
          <w:b/>
          <w:bCs/>
          <w:kern w:val="0"/>
          <w:lang w:eastAsia="en-AU"/>
          <w14:ligatures w14:val="none"/>
        </w:rPr>
        <w:br/>
      </w:r>
      <w:r w:rsidRPr="00CA4493">
        <w:rPr>
          <w:rFonts w:ascii="Arial" w:eastAsia="Times New Roman" w:hAnsi="Arial" w:cs="Arial"/>
          <w:b/>
          <w:bCs/>
          <w:kern w:val="0"/>
          <w:lang w:eastAsia="en-AU"/>
          <w14:ligatures w14:val="none"/>
        </w:rPr>
        <w:br/>
      </w:r>
    </w:p>
    <w:p w14:paraId="53B1B694"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Where demand for education and care exceeds the service’s number of approved places, families will be placed on the service’s waiting list.  When completing waiting list details families will be advised of the Priority of Access Guidelines.</w:t>
      </w:r>
    </w:p>
    <w:p w14:paraId="63B640A7"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lastRenderedPageBreak/>
        <w:t>Waiting lists will be refreshed annually by email or other communication as relevant. A request for updating family details and contact numbers will be made to each family on the waiting list.</w:t>
      </w:r>
    </w:p>
    <w:p w14:paraId="61DB2E4B"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If the service does not receive an updated form, families will be removed from the list.</w:t>
      </w:r>
    </w:p>
    <w:p w14:paraId="308BD51B" w14:textId="3289C3C2"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Enrolments will be created in line with the Priority of Access Guidelines and the </w:t>
      </w:r>
      <w:r w:rsidRPr="00CA4493">
        <w:rPr>
          <w:rFonts w:ascii="Arial" w:eastAsia="Times New Roman" w:hAnsi="Arial" w:cs="Arial"/>
          <w:kern w:val="0"/>
          <w:lang w:eastAsia="en-AU"/>
          <w14:ligatures w14:val="none"/>
        </w:rPr>
        <w:t>Child Care Subsidy</w:t>
      </w:r>
      <w:r w:rsidRPr="00CA4493">
        <w:rPr>
          <w:rFonts w:ascii="Arial" w:eastAsia="Times New Roman" w:hAnsi="Arial" w:cs="Arial"/>
          <w:kern w:val="0"/>
          <w:lang w:eastAsia="en-AU"/>
          <w14:ligatures w14:val="none"/>
        </w:rPr>
        <w:t xml:space="preserve"> (</w:t>
      </w:r>
      <w:r w:rsidRPr="00CA4493">
        <w:rPr>
          <w:rFonts w:ascii="Arial" w:eastAsia="Times New Roman" w:hAnsi="Arial" w:cs="Arial"/>
          <w:kern w:val="0"/>
          <w:lang w:eastAsia="en-AU"/>
          <w14:ligatures w14:val="none"/>
        </w:rPr>
        <w:t>CCS</w:t>
      </w:r>
      <w:r w:rsidRPr="00CA4493">
        <w:rPr>
          <w:rFonts w:ascii="Arial" w:eastAsia="Times New Roman" w:hAnsi="Arial" w:cs="Arial"/>
          <w:kern w:val="0"/>
          <w:lang w:eastAsia="en-AU"/>
          <w14:ligatures w14:val="none"/>
        </w:rPr>
        <w:t xml:space="preserve">).  There are three enrolment types under the </w:t>
      </w:r>
      <w:r w:rsidRPr="00CA4493">
        <w:rPr>
          <w:rFonts w:ascii="Arial" w:eastAsia="Times New Roman" w:hAnsi="Arial" w:cs="Arial"/>
          <w:kern w:val="0"/>
          <w:lang w:eastAsia="en-AU"/>
          <w14:ligatures w14:val="none"/>
        </w:rPr>
        <w:t>CCS</w:t>
      </w:r>
      <w:r w:rsidRPr="00CA4493">
        <w:rPr>
          <w:rFonts w:ascii="Arial" w:eastAsia="Times New Roman" w:hAnsi="Arial" w:cs="Arial"/>
          <w:kern w:val="0"/>
          <w:lang w:eastAsia="en-AU"/>
          <w14:ligatures w14:val="none"/>
        </w:rPr>
        <w:t>: </w:t>
      </w:r>
    </w:p>
    <w:p w14:paraId="66ECF14A" w14:textId="77777777" w:rsidR="00CA4493" w:rsidRPr="00CA4493" w:rsidRDefault="00CA4493" w:rsidP="00CA4493">
      <w:pPr>
        <w:pStyle w:val="NoSpacing"/>
        <w:rPr>
          <w:rFonts w:ascii="Arial" w:eastAsia="Times New Roman" w:hAnsi="Arial" w:cs="Arial"/>
          <w:kern w:val="0"/>
          <w:lang w:eastAsia="en-AU"/>
          <w14:ligatures w14:val="none"/>
        </w:rPr>
      </w:pPr>
    </w:p>
    <w:p w14:paraId="5BBC1565"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b/>
          <w:bCs/>
          <w:kern w:val="36"/>
          <w:lang w:eastAsia="en-AU"/>
          <w14:ligatures w14:val="none"/>
        </w:rPr>
        <w:t>(d)   Enrolment</w:t>
      </w:r>
    </w:p>
    <w:p w14:paraId="2C196AD1"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kern w:val="0"/>
          <w:lang w:eastAsia="en-AU"/>
          <w14:ligatures w14:val="none"/>
        </w:rPr>
        <w:t>Formal enrolments</w:t>
      </w:r>
    </w:p>
    <w:p w14:paraId="7328F2B9" w14:textId="662396D6"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kern w:val="0"/>
          <w:lang w:eastAsia="en-AU"/>
          <w14:ligatures w14:val="none"/>
        </w:rPr>
        <w:t>Informal enrolments</w:t>
      </w:r>
    </w:p>
    <w:p w14:paraId="0F85EE3E" w14:textId="75A18CF2"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Additional Child Care Subsidy</w:t>
      </w:r>
    </w:p>
    <w:p w14:paraId="5C50FDF6" w14:textId="77777777" w:rsidR="00CA4493" w:rsidRPr="00CA4493" w:rsidRDefault="00CA4493" w:rsidP="00CA4493">
      <w:pPr>
        <w:pStyle w:val="NoSpacing"/>
        <w:rPr>
          <w:rFonts w:ascii="Arial" w:eastAsia="Times New Roman" w:hAnsi="Arial" w:cs="Arial"/>
          <w:kern w:val="0"/>
          <w:lang w:eastAsia="en-AU"/>
          <w14:ligatures w14:val="none"/>
        </w:rPr>
      </w:pPr>
    </w:p>
    <w:p w14:paraId="3716F183"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Enrolments will not be accepted from families without full completion of the enrolment form. To secure the enrolment, parents are required to pay a yearly administration fee and a </w:t>
      </w:r>
      <w:proofErr w:type="spellStart"/>
      <w:proofErr w:type="gramStart"/>
      <w:r w:rsidRPr="00CA4493">
        <w:rPr>
          <w:rFonts w:ascii="Arial" w:eastAsia="Times New Roman" w:hAnsi="Arial" w:cs="Arial"/>
          <w:kern w:val="0"/>
          <w:lang w:eastAsia="en-AU"/>
          <w14:ligatures w14:val="none"/>
        </w:rPr>
        <w:t>weeks</w:t>
      </w:r>
      <w:proofErr w:type="spellEnd"/>
      <w:proofErr w:type="gramEnd"/>
      <w:r w:rsidRPr="00CA4493">
        <w:rPr>
          <w:rFonts w:ascii="Arial" w:eastAsia="Times New Roman" w:hAnsi="Arial" w:cs="Arial"/>
          <w:kern w:val="0"/>
          <w:lang w:eastAsia="en-AU"/>
          <w14:ligatures w14:val="none"/>
        </w:rPr>
        <w:t xml:space="preserve"> fees in advance.  Refer to the current fees schedule for </w:t>
      </w:r>
      <w:proofErr w:type="gramStart"/>
      <w:r w:rsidRPr="00CA4493">
        <w:rPr>
          <w:rFonts w:ascii="Arial" w:eastAsia="Times New Roman" w:hAnsi="Arial" w:cs="Arial"/>
          <w:kern w:val="0"/>
          <w:lang w:eastAsia="en-AU"/>
          <w14:ligatures w14:val="none"/>
        </w:rPr>
        <w:t>details</w:t>
      </w:r>
      <w:proofErr w:type="gramEnd"/>
      <w:r w:rsidRPr="00CA4493">
        <w:rPr>
          <w:rFonts w:ascii="Arial" w:eastAsia="Times New Roman" w:hAnsi="Arial" w:cs="Arial"/>
          <w:kern w:val="0"/>
          <w:lang w:eastAsia="en-AU"/>
          <w14:ligatures w14:val="none"/>
        </w:rPr>
        <w:t> </w:t>
      </w:r>
    </w:p>
    <w:p w14:paraId="0F765C9A" w14:textId="77777777" w:rsidR="00CA4493" w:rsidRPr="00CA4493" w:rsidRDefault="00CA4493" w:rsidP="00CA4493">
      <w:pPr>
        <w:pStyle w:val="NoSpacing"/>
        <w:rPr>
          <w:rFonts w:ascii="Arial" w:eastAsia="Times New Roman" w:hAnsi="Arial" w:cs="Arial"/>
          <w:kern w:val="0"/>
          <w:lang w:eastAsia="en-AU"/>
          <w14:ligatures w14:val="none"/>
        </w:rPr>
      </w:pPr>
    </w:p>
    <w:p w14:paraId="063BFFAB" w14:textId="77777777" w:rsidR="00CA4493" w:rsidRPr="00CA4493" w:rsidRDefault="00CA4493" w:rsidP="00CA4493">
      <w:pPr>
        <w:pStyle w:val="NoSpacing"/>
        <w:rPr>
          <w:rFonts w:ascii="Arial" w:eastAsia="Times New Roman" w:hAnsi="Arial" w:cs="Arial"/>
          <w:b/>
          <w:bCs/>
          <w:kern w:val="0"/>
          <w:lang w:eastAsia="en-AU"/>
          <w14:ligatures w14:val="none"/>
        </w:rPr>
      </w:pPr>
      <w:r w:rsidRPr="00CA4493">
        <w:rPr>
          <w:rFonts w:ascii="Arial" w:eastAsia="Times New Roman" w:hAnsi="Arial" w:cs="Arial"/>
          <w:b/>
          <w:bCs/>
          <w:kern w:val="0"/>
          <w:lang w:eastAsia="en-AU"/>
          <w14:ligatures w14:val="none"/>
        </w:rPr>
        <w:t>(e)    Attendance and enrolment records </w:t>
      </w:r>
    </w:p>
    <w:p w14:paraId="74409CB5" w14:textId="77777777" w:rsidR="00CA4493" w:rsidRPr="00CA4493" w:rsidRDefault="00CA4493" w:rsidP="00CA4493">
      <w:pPr>
        <w:pStyle w:val="NoSpacing"/>
        <w:rPr>
          <w:rFonts w:ascii="Arial" w:eastAsia="Times New Roman" w:hAnsi="Arial" w:cs="Arial"/>
          <w:kern w:val="0"/>
          <w:lang w:eastAsia="en-AU"/>
          <w14:ligatures w14:val="none"/>
        </w:rPr>
      </w:pPr>
    </w:p>
    <w:p w14:paraId="46CBE4C4"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Accurate attendance records will be kept, which:  </w:t>
      </w:r>
    </w:p>
    <w:p w14:paraId="1713FC09"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  Records the full name of each child attending the </w:t>
      </w:r>
      <w:proofErr w:type="gramStart"/>
      <w:r w:rsidRPr="00CA4493">
        <w:rPr>
          <w:rFonts w:ascii="Arial" w:eastAsia="Times New Roman" w:hAnsi="Arial" w:cs="Arial"/>
          <w:kern w:val="0"/>
          <w:lang w:eastAsia="en-AU"/>
          <w14:ligatures w14:val="none"/>
        </w:rPr>
        <w:t>service</w:t>
      </w:r>
      <w:proofErr w:type="gramEnd"/>
    </w:p>
    <w:p w14:paraId="74B8AE06"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  Records the date and time each child arrives and </w:t>
      </w:r>
      <w:proofErr w:type="gramStart"/>
      <w:r w:rsidRPr="00CA4493">
        <w:rPr>
          <w:rFonts w:ascii="Arial" w:eastAsia="Times New Roman" w:hAnsi="Arial" w:cs="Arial"/>
          <w:kern w:val="0"/>
          <w:lang w:eastAsia="en-AU"/>
          <w14:ligatures w14:val="none"/>
        </w:rPr>
        <w:t>departs</w:t>
      </w:r>
      <w:proofErr w:type="gramEnd"/>
    </w:p>
    <w:p w14:paraId="6BF90454"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  Is signed on the child’s arrival and departure by either the person who delivers or collects the </w:t>
      </w:r>
      <w:proofErr w:type="gramStart"/>
      <w:r w:rsidRPr="00CA4493">
        <w:rPr>
          <w:rFonts w:ascii="Arial" w:eastAsia="Times New Roman" w:hAnsi="Arial" w:cs="Arial"/>
          <w:kern w:val="0"/>
          <w:lang w:eastAsia="en-AU"/>
          <w14:ligatures w14:val="none"/>
        </w:rPr>
        <w:t>child  or</w:t>
      </w:r>
      <w:proofErr w:type="gramEnd"/>
      <w:r w:rsidRPr="00CA4493">
        <w:rPr>
          <w:rFonts w:ascii="Arial" w:eastAsia="Times New Roman" w:hAnsi="Arial" w:cs="Arial"/>
          <w:kern w:val="0"/>
          <w:lang w:eastAsia="en-AU"/>
          <w14:ligatures w14:val="none"/>
        </w:rPr>
        <w:t xml:space="preserve"> the Nominated Supervisor/an Educator (Regulation 158); and</w:t>
      </w:r>
    </w:p>
    <w:p w14:paraId="4B27F6F0" w14:textId="3ED00D7A"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 Meet the requirements of the </w:t>
      </w:r>
      <w:r w:rsidRPr="00CA4493">
        <w:rPr>
          <w:rFonts w:ascii="Arial" w:eastAsia="Times New Roman" w:hAnsi="Arial" w:cs="Arial"/>
          <w:kern w:val="0"/>
          <w:lang w:eastAsia="en-AU"/>
          <w14:ligatures w14:val="none"/>
        </w:rPr>
        <w:t>Child Care Subsidy</w:t>
      </w:r>
      <w:r w:rsidRPr="00CA4493">
        <w:rPr>
          <w:rFonts w:ascii="Arial" w:eastAsia="Times New Roman" w:hAnsi="Arial" w:cs="Arial"/>
          <w:kern w:val="0"/>
          <w:lang w:eastAsia="en-AU"/>
          <w14:ligatures w14:val="none"/>
        </w:rPr>
        <w:t xml:space="preserve"> (</w:t>
      </w:r>
      <w:r w:rsidRPr="00CA4493">
        <w:rPr>
          <w:rFonts w:ascii="Arial" w:eastAsia="Times New Roman" w:hAnsi="Arial" w:cs="Arial"/>
          <w:kern w:val="0"/>
          <w:lang w:eastAsia="en-AU"/>
          <w14:ligatures w14:val="none"/>
        </w:rPr>
        <w:t>CCS</w:t>
      </w:r>
      <w:r w:rsidRPr="00CA4493">
        <w:rPr>
          <w:rFonts w:ascii="Arial" w:eastAsia="Times New Roman" w:hAnsi="Arial" w:cs="Arial"/>
          <w:kern w:val="0"/>
          <w:lang w:eastAsia="en-AU"/>
          <w14:ligatures w14:val="none"/>
        </w:rPr>
        <w:t>)</w:t>
      </w:r>
    </w:p>
    <w:p w14:paraId="573928BB" w14:textId="77777777" w:rsidR="00CA4493" w:rsidRPr="00CA4493" w:rsidRDefault="00CA4493" w:rsidP="00CA4493">
      <w:pPr>
        <w:pStyle w:val="NoSpacing"/>
        <w:rPr>
          <w:rFonts w:ascii="Arial" w:eastAsia="Times New Roman" w:hAnsi="Arial" w:cs="Arial"/>
          <w:kern w:val="0"/>
          <w:lang w:eastAsia="en-AU"/>
          <w14:ligatures w14:val="none"/>
        </w:rPr>
      </w:pPr>
    </w:p>
    <w:p w14:paraId="46DC7C14"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An enrolment record for each child will be kept at the service which includes all the details outlined in Regulations 160, 161 and 162.</w:t>
      </w:r>
      <w:r w:rsidRPr="00CA4493">
        <w:rPr>
          <w:rFonts w:ascii="Arial" w:eastAsia="Times New Roman" w:hAnsi="Arial" w:cs="Arial"/>
          <w:kern w:val="0"/>
          <w:lang w:eastAsia="en-AU"/>
          <w14:ligatures w14:val="none"/>
        </w:rPr>
        <w:br/>
        <w:t> </w:t>
      </w:r>
    </w:p>
    <w:p w14:paraId="1390E58F"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b/>
          <w:bCs/>
          <w:kern w:val="36"/>
          <w:lang w:eastAsia="en-AU"/>
          <w14:ligatures w14:val="none"/>
        </w:rPr>
        <w:t>(f)        Child’s attendance once enrolled</w:t>
      </w:r>
    </w:p>
    <w:p w14:paraId="4BE64082" w14:textId="77777777" w:rsidR="00CA4493" w:rsidRPr="00CA4493" w:rsidRDefault="00CA4493" w:rsidP="00CA4493">
      <w:pPr>
        <w:pStyle w:val="NoSpacing"/>
        <w:rPr>
          <w:rFonts w:ascii="Arial" w:eastAsia="Times New Roman" w:hAnsi="Arial" w:cs="Arial"/>
          <w:b/>
          <w:bCs/>
          <w:kern w:val="36"/>
          <w:lang w:eastAsia="en-AU"/>
          <w14:ligatures w14:val="none"/>
        </w:rPr>
      </w:pPr>
    </w:p>
    <w:p w14:paraId="38C34DB5"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The service’s responsibility for the child begins when placed in the staff’s care by parent or guardian, or when they arrive from school for the afternoon session.  If a child is to be absent on a day they are normally booked, the family must notify the service as soon as possible. The rules for Allowable Absences under CCS will be followed in relation to all absences.</w:t>
      </w:r>
    </w:p>
    <w:p w14:paraId="3788D96B"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If a child who is enrolled with the </w:t>
      </w:r>
      <w:proofErr w:type="gramStart"/>
      <w:r w:rsidRPr="00CA4493">
        <w:rPr>
          <w:rFonts w:ascii="Arial" w:eastAsia="Times New Roman" w:hAnsi="Arial" w:cs="Arial"/>
          <w:kern w:val="0"/>
          <w:lang w:eastAsia="en-AU"/>
          <w14:ligatures w14:val="none"/>
        </w:rPr>
        <w:t>service, but</w:t>
      </w:r>
      <w:proofErr w:type="gramEnd"/>
      <w:r w:rsidRPr="00CA4493">
        <w:rPr>
          <w:rFonts w:ascii="Arial" w:eastAsia="Times New Roman" w:hAnsi="Arial" w:cs="Arial"/>
          <w:kern w:val="0"/>
          <w:lang w:eastAsia="en-AU"/>
          <w14:ligatures w14:val="none"/>
        </w:rPr>
        <w:t xml:space="preserve"> is not on the Roll for a particular day, arrives at the service, the Nominated Supervisor, or other relevant staff member will be contacted immediately to see if the child has been booked in for the day.</w:t>
      </w:r>
    </w:p>
    <w:p w14:paraId="1809AE59"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If a child has not been </w:t>
      </w:r>
      <w:proofErr w:type="gramStart"/>
      <w:r w:rsidRPr="00CA4493">
        <w:rPr>
          <w:rFonts w:ascii="Arial" w:eastAsia="Times New Roman" w:hAnsi="Arial" w:cs="Arial"/>
          <w:kern w:val="0"/>
          <w:lang w:eastAsia="en-AU"/>
          <w14:ligatures w14:val="none"/>
        </w:rPr>
        <w:t>enrolled</w:t>
      </w:r>
      <w:proofErr w:type="gramEnd"/>
      <w:r w:rsidRPr="00CA4493">
        <w:rPr>
          <w:rFonts w:ascii="Arial" w:eastAsia="Times New Roman" w:hAnsi="Arial" w:cs="Arial"/>
          <w:kern w:val="0"/>
          <w:lang w:eastAsia="en-AU"/>
          <w14:ligatures w14:val="none"/>
        </w:rPr>
        <w:t xml:space="preserve"> they must not be taken into care under any circumstances.  In this case, please contact the school and/or child’s parents (if possible) immediately.</w:t>
      </w:r>
    </w:p>
    <w:p w14:paraId="467242F4"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w:t>
      </w:r>
    </w:p>
    <w:p w14:paraId="287F7471"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b/>
          <w:bCs/>
          <w:kern w:val="36"/>
          <w:lang w:eastAsia="en-AU"/>
          <w14:ligatures w14:val="none"/>
        </w:rPr>
        <w:t>(g)   Cancellation of enrolment</w:t>
      </w:r>
    </w:p>
    <w:p w14:paraId="185A7481" w14:textId="77777777" w:rsidR="00CA4493" w:rsidRPr="00CA4493" w:rsidRDefault="00CA4493" w:rsidP="00CA4493">
      <w:pPr>
        <w:pStyle w:val="NoSpacing"/>
        <w:rPr>
          <w:rFonts w:ascii="Arial" w:eastAsia="Times New Roman" w:hAnsi="Arial" w:cs="Arial"/>
          <w:b/>
          <w:bCs/>
          <w:kern w:val="36"/>
          <w:lang w:eastAsia="en-AU"/>
          <w14:ligatures w14:val="none"/>
        </w:rPr>
      </w:pPr>
    </w:p>
    <w:p w14:paraId="3CA2D8CF" w14:textId="77777777" w:rsidR="00CA4493" w:rsidRPr="00CA4493" w:rsidRDefault="00CA4493" w:rsidP="00CA4493">
      <w:pPr>
        <w:pStyle w:val="NoSpacing"/>
        <w:numPr>
          <w:ilvl w:val="0"/>
          <w:numId w:val="20"/>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Cancellation of an enrolment may be initiated in two different situations:</w:t>
      </w:r>
      <w:r w:rsidRPr="00CA4493">
        <w:rPr>
          <w:rFonts w:ascii="Arial" w:eastAsia="Times New Roman" w:hAnsi="Arial" w:cs="Arial"/>
          <w:kern w:val="0"/>
          <w:lang w:eastAsia="en-AU"/>
          <w14:ligatures w14:val="none"/>
        </w:rPr>
        <w:br/>
      </w:r>
      <w:r w:rsidRPr="00CA4493">
        <w:rPr>
          <w:rFonts w:ascii="Arial" w:eastAsia="Times New Roman" w:hAnsi="Arial" w:cs="Arial"/>
          <w:kern w:val="0"/>
          <w:lang w:eastAsia="en-AU"/>
          <w14:ligatures w14:val="none"/>
        </w:rPr>
        <w:br/>
        <w:t xml:space="preserve"> A parent advises the service that no further care needs to be provided</w:t>
      </w:r>
      <w:r w:rsidRPr="00CA4493">
        <w:rPr>
          <w:rFonts w:ascii="Arial" w:eastAsia="Times New Roman" w:hAnsi="Arial" w:cs="Arial"/>
          <w:kern w:val="0"/>
          <w:lang w:eastAsia="en-AU"/>
          <w14:ligatures w14:val="none"/>
        </w:rPr>
        <w:br/>
        <w:t xml:space="preserve"> The service identifies that care is no longer required or being </w:t>
      </w:r>
      <w:proofErr w:type="gramStart"/>
      <w:r w:rsidRPr="00CA4493">
        <w:rPr>
          <w:rFonts w:ascii="Arial" w:eastAsia="Times New Roman" w:hAnsi="Arial" w:cs="Arial"/>
          <w:kern w:val="0"/>
          <w:lang w:eastAsia="en-AU"/>
          <w14:ligatures w14:val="none"/>
        </w:rPr>
        <w:t>provided</w:t>
      </w:r>
      <w:proofErr w:type="gramEnd"/>
      <w:r w:rsidRPr="00CA4493">
        <w:rPr>
          <w:rFonts w:ascii="Arial" w:eastAsia="Times New Roman" w:hAnsi="Arial" w:cs="Arial"/>
          <w:kern w:val="0"/>
          <w:lang w:eastAsia="en-AU"/>
          <w14:ligatures w14:val="none"/>
        </w:rPr>
        <w:t> </w:t>
      </w:r>
    </w:p>
    <w:p w14:paraId="4E645B29" w14:textId="7A0316FC" w:rsidR="00CA4493" w:rsidRPr="00CA4493" w:rsidRDefault="00CA4493" w:rsidP="00CA4493">
      <w:pPr>
        <w:pStyle w:val="NoSpacing"/>
        <w:ind w:firstLine="45"/>
        <w:rPr>
          <w:rFonts w:ascii="Arial" w:eastAsia="Times New Roman" w:hAnsi="Arial" w:cs="Arial"/>
          <w:kern w:val="0"/>
          <w:lang w:eastAsia="en-AU"/>
          <w14:ligatures w14:val="none"/>
        </w:rPr>
      </w:pPr>
    </w:p>
    <w:p w14:paraId="7B0A0530" w14:textId="77777777" w:rsidR="00CA4493" w:rsidRPr="00CA4493" w:rsidRDefault="00CA4493" w:rsidP="00CA4493">
      <w:pPr>
        <w:pStyle w:val="NoSpacing"/>
        <w:numPr>
          <w:ilvl w:val="0"/>
          <w:numId w:val="20"/>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The family must give two weeks’ notice if they wish to cancel a child’s enrolment; failure to do so will mean that they will be charged for those two weeks.</w:t>
      </w:r>
    </w:p>
    <w:p w14:paraId="4A7605B6" w14:textId="77777777" w:rsidR="00CA4493" w:rsidRPr="00CA4493" w:rsidRDefault="00CA4493" w:rsidP="00CA4493">
      <w:pPr>
        <w:pStyle w:val="NoSpacing"/>
        <w:numPr>
          <w:ilvl w:val="0"/>
          <w:numId w:val="20"/>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CCS guidelines will be followed once an enrolment is cancelled.</w:t>
      </w:r>
    </w:p>
    <w:p w14:paraId="2CC5F9F3" w14:textId="77777777" w:rsidR="00CA4493" w:rsidRPr="00CA4493" w:rsidRDefault="00CA4493" w:rsidP="00CA4493">
      <w:pPr>
        <w:pStyle w:val="NoSpacing"/>
        <w:numPr>
          <w:ilvl w:val="0"/>
          <w:numId w:val="20"/>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Enrolment information will be kept in strict confidence according to the services Confidentiality Policy.  All enrolment records will be kept in a safe and secure place </w:t>
      </w:r>
      <w:r w:rsidRPr="00CA4493">
        <w:rPr>
          <w:rFonts w:ascii="Arial" w:eastAsia="Times New Roman" w:hAnsi="Arial" w:cs="Arial"/>
          <w:kern w:val="0"/>
          <w:lang w:eastAsia="en-AU"/>
          <w14:ligatures w14:val="none"/>
        </w:rPr>
        <w:lastRenderedPageBreak/>
        <w:t xml:space="preserve">and kept for the </w:t>
      </w:r>
      <w:proofErr w:type="gramStart"/>
      <w:r w:rsidRPr="00CA4493">
        <w:rPr>
          <w:rFonts w:ascii="Arial" w:eastAsia="Times New Roman" w:hAnsi="Arial" w:cs="Arial"/>
          <w:kern w:val="0"/>
          <w:lang w:eastAsia="en-AU"/>
          <w14:ligatures w14:val="none"/>
        </w:rPr>
        <w:t>period of time</w:t>
      </w:r>
      <w:proofErr w:type="gramEnd"/>
      <w:r w:rsidRPr="00CA4493">
        <w:rPr>
          <w:rFonts w:ascii="Arial" w:eastAsia="Times New Roman" w:hAnsi="Arial" w:cs="Arial"/>
          <w:kern w:val="0"/>
          <w:lang w:eastAsia="en-AU"/>
          <w14:ligatures w14:val="none"/>
        </w:rPr>
        <w:t xml:space="preserve"> specified in the Regulations (Regulations 158, 159,160, 183). </w:t>
      </w:r>
    </w:p>
    <w:p w14:paraId="4212A928" w14:textId="77777777" w:rsidR="00CA4493" w:rsidRPr="00CA4493" w:rsidRDefault="00CA4493" w:rsidP="00CA4493">
      <w:pPr>
        <w:pStyle w:val="NoSpacing"/>
        <w:numPr>
          <w:ilvl w:val="0"/>
          <w:numId w:val="20"/>
        </w:numPr>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Families who are enrolling their child for the first time will be sent the Parent Handbook and the link to key policies for families prior to the child’s first day at the service. Families should read this handbook so that their child is prepared for their first day at the service and to give them time to complete all relevant forms.</w:t>
      </w:r>
    </w:p>
    <w:p w14:paraId="00FAAE29" w14:textId="77777777" w:rsidR="00CA4493" w:rsidRPr="00CA4493" w:rsidRDefault="00CA4493" w:rsidP="00CA4493">
      <w:pPr>
        <w:pStyle w:val="NoSpacing"/>
        <w:numPr>
          <w:ilvl w:val="0"/>
          <w:numId w:val="20"/>
        </w:numPr>
        <w:rPr>
          <w:rFonts w:ascii="Arial" w:eastAsia="Times New Roman" w:hAnsi="Arial" w:cs="Arial"/>
          <w:kern w:val="0"/>
          <w:lang w:eastAsia="en-AU"/>
          <w14:ligatures w14:val="none"/>
        </w:rPr>
      </w:pPr>
    </w:p>
    <w:p w14:paraId="60F0411D"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Parents should advise educators when they are greeted that it is their child’s first day at the service and the educator will introduce themselves and guide them through the sign-in/out process, check that all relevant forms and authorities have been signed and show them around the Service.</w:t>
      </w:r>
    </w:p>
    <w:p w14:paraId="7BFEF0B7"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Educators will introduce the child to other children and engage them in an activity. The educator will remain with the child until they are settled and comfortable in the new environment. Educators will carefully monitor the child whilst in the service to ensure they are settling in. </w:t>
      </w:r>
    </w:p>
    <w:p w14:paraId="6865AC00" w14:textId="77777777" w:rsidR="00CA4493" w:rsidRPr="00CA4493" w:rsidRDefault="00CA4493" w:rsidP="00CA4493">
      <w:pPr>
        <w:pStyle w:val="NoSpacing"/>
        <w:rPr>
          <w:rFonts w:ascii="Arial" w:eastAsia="Times New Roman" w:hAnsi="Arial" w:cs="Arial"/>
          <w:kern w:val="0"/>
          <w:lang w:eastAsia="en-AU"/>
          <w14:ligatures w14:val="none"/>
        </w:rPr>
      </w:pPr>
    </w:p>
    <w:p w14:paraId="7E658DFE"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b/>
          <w:bCs/>
          <w:kern w:val="36"/>
          <w:lang w:eastAsia="en-AU"/>
          <w14:ligatures w14:val="none"/>
        </w:rPr>
        <w:t>h)     Confidentiality and storage of records</w:t>
      </w:r>
    </w:p>
    <w:p w14:paraId="34048D7C" w14:textId="77777777" w:rsidR="00CA4493" w:rsidRPr="00CA4493" w:rsidRDefault="00CA4493" w:rsidP="00CA4493">
      <w:pPr>
        <w:pStyle w:val="NoSpacing"/>
        <w:rPr>
          <w:rFonts w:ascii="Arial" w:eastAsia="Times New Roman" w:hAnsi="Arial" w:cs="Arial"/>
          <w:b/>
          <w:bCs/>
          <w:kern w:val="36"/>
          <w:lang w:eastAsia="en-AU"/>
          <w14:ligatures w14:val="none"/>
        </w:rPr>
      </w:pPr>
    </w:p>
    <w:p w14:paraId="190550AC"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 xml:space="preserve">Enrolment information will be kept in strict confidence according to the services Confidentiality Policy.  All enrolment records will be kept in a safe and secure place and kept for the </w:t>
      </w:r>
      <w:proofErr w:type="gramStart"/>
      <w:r w:rsidRPr="00CA4493">
        <w:rPr>
          <w:rFonts w:ascii="Arial" w:eastAsia="Times New Roman" w:hAnsi="Arial" w:cs="Arial"/>
          <w:kern w:val="0"/>
          <w:lang w:eastAsia="en-AU"/>
          <w14:ligatures w14:val="none"/>
        </w:rPr>
        <w:t>period of time</w:t>
      </w:r>
      <w:proofErr w:type="gramEnd"/>
      <w:r w:rsidRPr="00CA4493">
        <w:rPr>
          <w:rFonts w:ascii="Arial" w:eastAsia="Times New Roman" w:hAnsi="Arial" w:cs="Arial"/>
          <w:kern w:val="0"/>
          <w:lang w:eastAsia="en-AU"/>
          <w14:ligatures w14:val="none"/>
        </w:rPr>
        <w:t xml:space="preserve"> specified in the Regulations (Regulations 158, 159,160, 183). </w:t>
      </w:r>
    </w:p>
    <w:p w14:paraId="05F2C8A4" w14:textId="77777777" w:rsidR="00CA4493" w:rsidRPr="00CA4493" w:rsidRDefault="00CA4493" w:rsidP="00CA4493">
      <w:pPr>
        <w:pStyle w:val="NoSpacing"/>
        <w:rPr>
          <w:rFonts w:ascii="Arial" w:eastAsia="Times New Roman" w:hAnsi="Arial" w:cs="Arial"/>
          <w:kern w:val="0"/>
          <w:lang w:eastAsia="en-AU"/>
          <w14:ligatures w14:val="none"/>
        </w:rPr>
      </w:pPr>
    </w:p>
    <w:p w14:paraId="7BF492A6" w14:textId="77777777" w:rsidR="00CA4493" w:rsidRPr="00CA4493" w:rsidRDefault="00CA4493" w:rsidP="00CA4493">
      <w:pPr>
        <w:pStyle w:val="NoSpacing"/>
        <w:rPr>
          <w:rFonts w:ascii="Arial" w:eastAsia="Times New Roman" w:hAnsi="Arial" w:cs="Arial"/>
          <w:b/>
          <w:bCs/>
          <w:kern w:val="36"/>
          <w:lang w:eastAsia="en-AU"/>
          <w14:ligatures w14:val="none"/>
        </w:rPr>
      </w:pPr>
      <w:r w:rsidRPr="00CA4493">
        <w:rPr>
          <w:rFonts w:ascii="Arial" w:eastAsia="Times New Roman" w:hAnsi="Arial" w:cs="Arial"/>
          <w:b/>
          <w:bCs/>
          <w:kern w:val="36"/>
          <w:lang w:eastAsia="en-AU"/>
          <w14:ligatures w14:val="none"/>
        </w:rPr>
        <w:t>  (</w:t>
      </w:r>
      <w:proofErr w:type="spellStart"/>
      <w:r w:rsidRPr="00CA4493">
        <w:rPr>
          <w:rFonts w:ascii="Arial" w:eastAsia="Times New Roman" w:hAnsi="Arial" w:cs="Arial"/>
          <w:b/>
          <w:bCs/>
          <w:kern w:val="36"/>
          <w:lang w:eastAsia="en-AU"/>
          <w14:ligatures w14:val="none"/>
        </w:rPr>
        <w:t>i</w:t>
      </w:r>
      <w:proofErr w:type="spellEnd"/>
      <w:r w:rsidRPr="00CA4493">
        <w:rPr>
          <w:rFonts w:ascii="Arial" w:eastAsia="Times New Roman" w:hAnsi="Arial" w:cs="Arial"/>
          <w:b/>
          <w:bCs/>
          <w:kern w:val="36"/>
          <w:lang w:eastAsia="en-AU"/>
          <w14:ligatures w14:val="none"/>
        </w:rPr>
        <w:t>)    Orientation</w:t>
      </w:r>
    </w:p>
    <w:p w14:paraId="22ACAF47" w14:textId="77777777" w:rsidR="00CA4493" w:rsidRPr="00CA4493" w:rsidRDefault="00CA4493" w:rsidP="00CA4493">
      <w:pPr>
        <w:pStyle w:val="NoSpacing"/>
        <w:rPr>
          <w:rFonts w:ascii="Arial" w:eastAsia="Times New Roman" w:hAnsi="Arial" w:cs="Arial"/>
          <w:b/>
          <w:bCs/>
          <w:kern w:val="36"/>
          <w:lang w:eastAsia="en-AU"/>
          <w14:ligatures w14:val="none"/>
        </w:rPr>
      </w:pPr>
    </w:p>
    <w:p w14:paraId="70AAE509"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Families who are enrolling their child for the first time will be sent the Parent Handbook and the key policies for families prior to the child’s first day at the service. Families should read this handbook so that their child is prepared for their first day at the service and to give them time to complete all relevant forms.</w:t>
      </w:r>
      <w:r w:rsidRPr="00CA4493">
        <w:rPr>
          <w:rFonts w:ascii="Arial" w:eastAsia="Times New Roman" w:hAnsi="Arial" w:cs="Arial"/>
          <w:kern w:val="0"/>
          <w:lang w:eastAsia="en-AU"/>
          <w14:ligatures w14:val="none"/>
        </w:rPr>
        <w:br/>
      </w:r>
      <w:r w:rsidRPr="00CA4493">
        <w:rPr>
          <w:rFonts w:ascii="Arial" w:eastAsia="Times New Roman" w:hAnsi="Arial" w:cs="Arial"/>
          <w:kern w:val="0"/>
          <w:lang w:eastAsia="en-AU"/>
          <w14:ligatures w14:val="none"/>
        </w:rPr>
        <w:br/>
      </w:r>
    </w:p>
    <w:p w14:paraId="6721787D"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Parents should advise educators when they are greeted that it is their child’s first day at the service and the educator will introduce themselves and guide them through the sign-in/out process, check that all relevant forms and authorities have been signed and show them around the Service.</w:t>
      </w:r>
      <w:r w:rsidRPr="00CA4493">
        <w:rPr>
          <w:rFonts w:ascii="Arial" w:eastAsia="Times New Roman" w:hAnsi="Arial" w:cs="Arial"/>
          <w:kern w:val="0"/>
          <w:lang w:eastAsia="en-AU"/>
          <w14:ligatures w14:val="none"/>
        </w:rPr>
        <w:br/>
      </w:r>
      <w:r w:rsidRPr="00CA4493">
        <w:rPr>
          <w:rFonts w:ascii="Arial" w:eastAsia="Times New Roman" w:hAnsi="Arial" w:cs="Arial"/>
          <w:kern w:val="0"/>
          <w:lang w:eastAsia="en-AU"/>
          <w14:ligatures w14:val="none"/>
        </w:rPr>
        <w:br/>
      </w:r>
    </w:p>
    <w:p w14:paraId="0A1834BF" w14:textId="77777777" w:rsidR="00CA4493" w:rsidRPr="00CA4493" w:rsidRDefault="00CA4493" w:rsidP="00CA4493">
      <w:pPr>
        <w:pStyle w:val="NoSpacing"/>
        <w:rPr>
          <w:rFonts w:ascii="Arial" w:eastAsia="Times New Roman" w:hAnsi="Arial" w:cs="Arial"/>
          <w:kern w:val="0"/>
          <w:lang w:eastAsia="en-AU"/>
          <w14:ligatures w14:val="none"/>
        </w:rPr>
      </w:pPr>
      <w:r w:rsidRPr="00CA4493">
        <w:rPr>
          <w:rFonts w:ascii="Arial" w:eastAsia="Times New Roman" w:hAnsi="Arial" w:cs="Arial"/>
          <w:kern w:val="0"/>
          <w:lang w:eastAsia="en-AU"/>
          <w14:ligatures w14:val="none"/>
        </w:rPr>
        <w:t>Educators will introduce the child to other children and engage them in an activity. The educator will remain with the child until they are settled and comfortable in the new environment. Educators will carefully monitor the child whilst in the service to ensure they are settling in.</w:t>
      </w:r>
    </w:p>
    <w:p w14:paraId="44B9BA01" w14:textId="77777777" w:rsidR="00CA4493" w:rsidRPr="00CA4493" w:rsidRDefault="00CA4493" w:rsidP="00CA4493">
      <w:pPr>
        <w:pStyle w:val="NoSpacing"/>
        <w:rPr>
          <w:rFonts w:ascii="Arial" w:hAnsi="Arial" w:cs="Arial"/>
        </w:rPr>
      </w:pPr>
    </w:p>
    <w:p w14:paraId="64BD5301" w14:textId="77777777" w:rsidR="00CA4493" w:rsidRPr="00CA4493" w:rsidRDefault="00CA4493" w:rsidP="00CA4493">
      <w:pPr>
        <w:rPr>
          <w:rFonts w:ascii="Arial" w:hAnsi="Arial" w:cs="Arial"/>
          <w:b/>
          <w:bCs/>
          <w:lang w:eastAsia="en-AU"/>
        </w:rPr>
      </w:pPr>
      <w:bookmarkStart w:id="0" w:name="_Hlk143603597"/>
      <w:bookmarkStart w:id="1" w:name="_Hlk143603860"/>
      <w:r w:rsidRPr="00CA4493">
        <w:rPr>
          <w:rFonts w:ascii="Arial" w:hAnsi="Arial" w:cs="Arial"/>
          <w:b/>
          <w:bCs/>
          <w:lang w:eastAsia="en-AU"/>
        </w:rPr>
        <w:t>Citations:</w:t>
      </w:r>
    </w:p>
    <w:p w14:paraId="4E262913" w14:textId="77777777" w:rsidR="00CA4493" w:rsidRPr="00CA4493" w:rsidRDefault="00CA4493" w:rsidP="00CA4493">
      <w:pPr>
        <w:pStyle w:val="ListParagraph"/>
        <w:numPr>
          <w:ilvl w:val="0"/>
          <w:numId w:val="21"/>
        </w:numPr>
        <w:rPr>
          <w:rFonts w:ascii="Arial" w:hAnsi="Arial" w:cs="Arial"/>
          <w:lang w:eastAsia="en-AU"/>
        </w:rPr>
      </w:pPr>
      <w:r w:rsidRPr="00CA4493">
        <w:rPr>
          <w:rFonts w:ascii="Arial" w:hAnsi="Arial" w:cs="Arial"/>
          <w:lang w:eastAsia="en-AU"/>
        </w:rPr>
        <w:t>Education and Care Services National Law (ECSNL)</w:t>
      </w:r>
    </w:p>
    <w:p w14:paraId="2902A455" w14:textId="77777777" w:rsidR="00CA4493" w:rsidRPr="00CA4493" w:rsidRDefault="00CA4493" w:rsidP="00CA4493">
      <w:pPr>
        <w:pStyle w:val="ListParagraph"/>
        <w:numPr>
          <w:ilvl w:val="0"/>
          <w:numId w:val="21"/>
        </w:numPr>
        <w:rPr>
          <w:rFonts w:ascii="Arial" w:hAnsi="Arial" w:cs="Arial"/>
          <w:lang w:eastAsia="en-AU"/>
        </w:rPr>
      </w:pPr>
      <w:r w:rsidRPr="00CA4493">
        <w:rPr>
          <w:rFonts w:ascii="Arial" w:hAnsi="Arial" w:cs="Arial"/>
          <w:lang w:eastAsia="en-AU"/>
        </w:rPr>
        <w:t>Education and Care Services National Regulations (ECSNR)</w:t>
      </w:r>
    </w:p>
    <w:p w14:paraId="65670FF7" w14:textId="77777777" w:rsidR="00CA4493" w:rsidRPr="00CA4493" w:rsidRDefault="00CA4493" w:rsidP="00CA4493">
      <w:pPr>
        <w:rPr>
          <w:rFonts w:ascii="Arial" w:hAnsi="Arial" w:cs="Arial"/>
          <w:lang w:eastAsia="en-AU"/>
        </w:rPr>
      </w:pPr>
    </w:p>
    <w:p w14:paraId="3DDC74AF" w14:textId="77777777" w:rsidR="00CA4493" w:rsidRPr="00CA4493" w:rsidRDefault="00CA4493" w:rsidP="00CA4493">
      <w:pPr>
        <w:rPr>
          <w:rFonts w:ascii="Arial" w:hAnsi="Arial" w:cs="Arial"/>
          <w:lang w:eastAsia="en-AU"/>
        </w:rPr>
      </w:pPr>
    </w:p>
    <w:p w14:paraId="4D754460" w14:textId="77777777" w:rsidR="00CA4493" w:rsidRPr="00CA4493" w:rsidRDefault="00CA4493" w:rsidP="00CA4493">
      <w:pPr>
        <w:rPr>
          <w:rFonts w:ascii="Arial" w:hAnsi="Arial" w:cs="Arial"/>
          <w:b/>
          <w:bCs/>
          <w:lang w:eastAsia="en-AU"/>
        </w:rPr>
      </w:pPr>
      <w:proofErr w:type="gramStart"/>
      <w:r w:rsidRPr="00CA4493">
        <w:rPr>
          <w:rFonts w:ascii="Arial" w:hAnsi="Arial" w:cs="Arial"/>
          <w:b/>
          <w:bCs/>
          <w:lang w:eastAsia="en-AU"/>
        </w:rPr>
        <w:t>-------------------------------------------------  END</w:t>
      </w:r>
      <w:proofErr w:type="gramEnd"/>
      <w:r w:rsidRPr="00CA4493">
        <w:rPr>
          <w:rFonts w:ascii="Arial" w:hAnsi="Arial" w:cs="Arial"/>
          <w:b/>
          <w:bCs/>
          <w:lang w:eastAsia="en-AU"/>
        </w:rPr>
        <w:t xml:space="preserve"> DOCUMENT -----------------------------------------------</w:t>
      </w:r>
    </w:p>
    <w:bookmarkEnd w:id="0"/>
    <w:p w14:paraId="625B5449" w14:textId="26CCF8CF" w:rsidR="00CA4493" w:rsidRPr="00CA4493" w:rsidRDefault="00CA4493" w:rsidP="00CA4493">
      <w:pPr>
        <w:pStyle w:val="NoSpacing"/>
        <w:rPr>
          <w:rFonts w:ascii="Arial" w:hAnsi="Arial" w:cs="Arial"/>
        </w:rPr>
      </w:pPr>
      <w:r w:rsidRPr="00CA4493">
        <w:rPr>
          <w:rFonts w:ascii="Arial" w:eastAsia="Times New Roman" w:hAnsi="Arial" w:cs="Arial"/>
          <w:kern w:val="0"/>
          <w:sz w:val="20"/>
          <w:szCs w:val="20"/>
          <w:lang w:eastAsia="en-AU"/>
          <w14:ligatures w14:val="none"/>
        </w:rPr>
        <w:br/>
      </w:r>
      <w:bookmarkEnd w:id="1"/>
    </w:p>
    <w:sectPr w:rsidR="00CA4493" w:rsidRPr="00CA44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90D6" w14:textId="77777777" w:rsidR="00854A6F" w:rsidRDefault="00854A6F" w:rsidP="00CA4493">
      <w:pPr>
        <w:spacing w:after="0" w:line="240" w:lineRule="auto"/>
      </w:pPr>
      <w:r>
        <w:separator/>
      </w:r>
    </w:p>
  </w:endnote>
  <w:endnote w:type="continuationSeparator" w:id="0">
    <w:p w14:paraId="65A43478" w14:textId="77777777" w:rsidR="00854A6F" w:rsidRDefault="00854A6F" w:rsidP="00CA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6D9AA628" w14:textId="77777777" w:rsidR="00CA4493" w:rsidRDefault="00CA4493" w:rsidP="00CA4493">
        <w:pPr>
          <w:pStyle w:val="Footer"/>
          <w:jc w:val="right"/>
        </w:pPr>
        <w:r>
          <w:fldChar w:fldCharType="begin"/>
        </w:r>
        <w:r>
          <w:instrText xml:space="preserve"> PAGE   \* MERGEFORMAT </w:instrText>
        </w:r>
        <w:r>
          <w:fldChar w:fldCharType="separate"/>
        </w:r>
        <w:r>
          <w:t>1</w:t>
        </w:r>
        <w:r>
          <w:rPr>
            <w:noProof/>
          </w:rPr>
          <w:fldChar w:fldCharType="end"/>
        </w:r>
      </w:p>
    </w:sdtContent>
  </w:sdt>
  <w:p w14:paraId="60E54B02" w14:textId="77777777" w:rsidR="00CA4493" w:rsidRPr="00C66C19" w:rsidRDefault="00CA4493" w:rsidP="00CA4493">
    <w:pPr>
      <w:pStyle w:val="Footer"/>
      <w:rPr>
        <w:sz w:val="16"/>
        <w:szCs w:val="16"/>
      </w:rPr>
    </w:pPr>
    <w:r w:rsidRPr="00C66C19">
      <w:rPr>
        <w:sz w:val="16"/>
        <w:szCs w:val="16"/>
      </w:rPr>
      <w:t>MacGregor Primary School Out</w:t>
    </w:r>
    <w:r>
      <w:rPr>
        <w:sz w:val="16"/>
        <w:szCs w:val="16"/>
      </w:rPr>
      <w:t xml:space="preserve">side </w:t>
    </w:r>
    <w:r w:rsidRPr="00C66C19">
      <w:rPr>
        <w:sz w:val="16"/>
        <w:szCs w:val="16"/>
      </w:rPr>
      <w:t>School Hours Care</w:t>
    </w:r>
  </w:p>
  <w:p w14:paraId="577B7CF1" w14:textId="53C3CFF7" w:rsidR="00CA4493" w:rsidRPr="00C66C19" w:rsidRDefault="00CA4493" w:rsidP="00CA4493">
    <w:pPr>
      <w:pStyle w:val="Footer"/>
      <w:rPr>
        <w:sz w:val="16"/>
        <w:szCs w:val="16"/>
      </w:rPr>
    </w:pPr>
    <w:r w:rsidRPr="00C66C19">
      <w:rPr>
        <w:sz w:val="16"/>
        <w:szCs w:val="16"/>
      </w:rPr>
      <w:t xml:space="preserve">Document Name: </w:t>
    </w:r>
    <w:r>
      <w:rPr>
        <w:sz w:val="16"/>
        <w:szCs w:val="16"/>
      </w:rPr>
      <w:t xml:space="preserve">Enrolment and orientation </w:t>
    </w:r>
    <w:r w:rsidRPr="00C66C19">
      <w:rPr>
        <w:sz w:val="16"/>
        <w:szCs w:val="16"/>
      </w:rPr>
      <w:t>Policy</w:t>
    </w:r>
  </w:p>
  <w:p w14:paraId="61EBA567" w14:textId="3BB7E521" w:rsidR="00CA4493" w:rsidRDefault="00CA4493" w:rsidP="00CA4493">
    <w:pPr>
      <w:pStyle w:val="Footer"/>
    </w:pPr>
    <w:r w:rsidRPr="00C66C19">
      <w:rPr>
        <w:sz w:val="16"/>
        <w:szCs w:val="16"/>
      </w:rPr>
      <w:t xml:space="preserve">Version: </w:t>
    </w:r>
    <w:r>
      <w:rPr>
        <w:sz w:val="16"/>
        <w:szCs w:val="16"/>
      </w:rPr>
      <w:t>2</w:t>
    </w:r>
    <w:r>
      <w:rPr>
        <w:sz w:val="16"/>
        <w:szCs w:val="16"/>
      </w:rPr>
      <w:tab/>
      <w:t xml:space="preserve">Approved: </w:t>
    </w:r>
    <w:r>
      <w:rPr>
        <w:sz w:val="16"/>
        <w:szCs w:val="16"/>
      </w:rPr>
      <w:t>under review</w:t>
    </w:r>
    <w:r>
      <w:rPr>
        <w:sz w:val="16"/>
        <w:szCs w:val="16"/>
      </w:rPr>
      <w:tab/>
      <w:t>Revision Date:01/08/2024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0D2E" w14:textId="77777777" w:rsidR="00854A6F" w:rsidRDefault="00854A6F" w:rsidP="00CA4493">
      <w:pPr>
        <w:spacing w:after="0" w:line="240" w:lineRule="auto"/>
      </w:pPr>
      <w:r>
        <w:separator/>
      </w:r>
    </w:p>
  </w:footnote>
  <w:footnote w:type="continuationSeparator" w:id="0">
    <w:p w14:paraId="3D4D7354" w14:textId="77777777" w:rsidR="00854A6F" w:rsidRDefault="00854A6F" w:rsidP="00CA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DFB"/>
    <w:multiLevelType w:val="multilevel"/>
    <w:tmpl w:val="5DAA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34C6F"/>
    <w:multiLevelType w:val="multilevel"/>
    <w:tmpl w:val="2DD467E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0040A"/>
    <w:multiLevelType w:val="hybridMultilevel"/>
    <w:tmpl w:val="57549A3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D07DD"/>
    <w:multiLevelType w:val="multilevel"/>
    <w:tmpl w:val="A61AC13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E15E8F"/>
    <w:multiLevelType w:val="multilevel"/>
    <w:tmpl w:val="CC0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A207A"/>
    <w:multiLevelType w:val="hybridMultilevel"/>
    <w:tmpl w:val="5C280314"/>
    <w:lvl w:ilvl="0" w:tplc="7304CBD0">
      <w:start w:val="2022"/>
      <w:numFmt w:val="bullet"/>
      <w:lvlText w:val="-"/>
      <w:lvlJc w:val="left"/>
      <w:pPr>
        <w:ind w:left="787" w:hanging="360"/>
      </w:pPr>
      <w:rPr>
        <w:rFonts w:ascii="Cavolini" w:eastAsiaTheme="minorHAnsi" w:hAnsi="Cavolini" w:cs="Cavolini"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2FD00349"/>
    <w:multiLevelType w:val="multilevel"/>
    <w:tmpl w:val="5F8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93C39"/>
    <w:multiLevelType w:val="multilevel"/>
    <w:tmpl w:val="16FC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D1CBD"/>
    <w:multiLevelType w:val="multilevel"/>
    <w:tmpl w:val="7014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A0023"/>
    <w:multiLevelType w:val="multilevel"/>
    <w:tmpl w:val="E50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2590E"/>
    <w:multiLevelType w:val="multilevel"/>
    <w:tmpl w:val="77D2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5311D"/>
    <w:multiLevelType w:val="multilevel"/>
    <w:tmpl w:val="BB3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42D82"/>
    <w:multiLevelType w:val="hybridMultilevel"/>
    <w:tmpl w:val="2940E3F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77530"/>
    <w:multiLevelType w:val="multilevel"/>
    <w:tmpl w:val="8F343CDA"/>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5242B"/>
    <w:multiLevelType w:val="hybridMultilevel"/>
    <w:tmpl w:val="8556A958"/>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072237"/>
    <w:multiLevelType w:val="multilevel"/>
    <w:tmpl w:val="B75A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F598E"/>
    <w:multiLevelType w:val="hybridMultilevel"/>
    <w:tmpl w:val="B2F02D80"/>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D633BC"/>
    <w:multiLevelType w:val="multilevel"/>
    <w:tmpl w:val="BE2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0774BF"/>
    <w:multiLevelType w:val="multilevel"/>
    <w:tmpl w:val="12F6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46856"/>
    <w:multiLevelType w:val="multilevel"/>
    <w:tmpl w:val="132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500665">
    <w:abstractNumId w:val="0"/>
  </w:num>
  <w:num w:numId="2" w16cid:durableId="26179353">
    <w:abstractNumId w:val="20"/>
  </w:num>
  <w:num w:numId="3" w16cid:durableId="1080714061">
    <w:abstractNumId w:val="11"/>
  </w:num>
  <w:num w:numId="4" w16cid:durableId="1471939410">
    <w:abstractNumId w:val="12"/>
  </w:num>
  <w:num w:numId="5" w16cid:durableId="374234705">
    <w:abstractNumId w:val="19"/>
  </w:num>
  <w:num w:numId="6" w16cid:durableId="135413239">
    <w:abstractNumId w:val="9"/>
  </w:num>
  <w:num w:numId="7" w16cid:durableId="1987204504">
    <w:abstractNumId w:val="18"/>
  </w:num>
  <w:num w:numId="8" w16cid:durableId="1561405194">
    <w:abstractNumId w:val="10"/>
  </w:num>
  <w:num w:numId="9" w16cid:durableId="1924338531">
    <w:abstractNumId w:val="7"/>
  </w:num>
  <w:num w:numId="10" w16cid:durableId="2007200843">
    <w:abstractNumId w:val="5"/>
  </w:num>
  <w:num w:numId="11" w16cid:durableId="887031272">
    <w:abstractNumId w:val="8"/>
  </w:num>
  <w:num w:numId="12" w16cid:durableId="984746428">
    <w:abstractNumId w:val="16"/>
  </w:num>
  <w:num w:numId="13" w16cid:durableId="207376590">
    <w:abstractNumId w:val="14"/>
  </w:num>
  <w:num w:numId="14" w16cid:durableId="988897846">
    <w:abstractNumId w:val="15"/>
  </w:num>
  <w:num w:numId="15" w16cid:durableId="2071925089">
    <w:abstractNumId w:val="17"/>
  </w:num>
  <w:num w:numId="16" w16cid:durableId="918363398">
    <w:abstractNumId w:val="6"/>
  </w:num>
  <w:num w:numId="17" w16cid:durableId="1499614958">
    <w:abstractNumId w:val="3"/>
  </w:num>
  <w:num w:numId="18" w16cid:durableId="2128888359">
    <w:abstractNumId w:val="1"/>
  </w:num>
  <w:num w:numId="19" w16cid:durableId="1460536362">
    <w:abstractNumId w:val="13"/>
  </w:num>
  <w:num w:numId="20" w16cid:durableId="2085299489">
    <w:abstractNumId w:val="2"/>
  </w:num>
  <w:num w:numId="21" w16cid:durableId="1319385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93"/>
    <w:rsid w:val="00854A6F"/>
    <w:rsid w:val="00CA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AAF1"/>
  <w15:chartTrackingRefBased/>
  <w15:docId w15:val="{4404E2EF-6D00-4A8B-9C5E-56DEBC2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CA44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next w:val="Normal"/>
    <w:link w:val="Heading3Char"/>
    <w:uiPriority w:val="9"/>
    <w:unhideWhenUsed/>
    <w:qFormat/>
    <w:rsid w:val="00CA44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493"/>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CA4493"/>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CA449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CA4493"/>
    <w:pPr>
      <w:ind w:left="720"/>
      <w:contextualSpacing/>
    </w:pPr>
  </w:style>
  <w:style w:type="paragraph" w:styleId="NoSpacing">
    <w:name w:val="No Spacing"/>
    <w:uiPriority w:val="1"/>
    <w:qFormat/>
    <w:rsid w:val="00CA4493"/>
    <w:pPr>
      <w:spacing w:after="0" w:line="240" w:lineRule="auto"/>
    </w:pPr>
  </w:style>
  <w:style w:type="paragraph" w:styleId="Revision">
    <w:name w:val="Revision"/>
    <w:hidden/>
    <w:uiPriority w:val="99"/>
    <w:semiHidden/>
    <w:rsid w:val="00CA4493"/>
    <w:pPr>
      <w:spacing w:after="0" w:line="240" w:lineRule="auto"/>
    </w:pPr>
  </w:style>
  <w:style w:type="paragraph" w:styleId="Header">
    <w:name w:val="header"/>
    <w:basedOn w:val="Normal"/>
    <w:link w:val="HeaderChar"/>
    <w:uiPriority w:val="99"/>
    <w:unhideWhenUsed/>
    <w:rsid w:val="00CA4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93"/>
  </w:style>
  <w:style w:type="paragraph" w:styleId="Footer">
    <w:name w:val="footer"/>
    <w:basedOn w:val="Normal"/>
    <w:link w:val="FooterChar"/>
    <w:uiPriority w:val="99"/>
    <w:unhideWhenUsed/>
    <w:rsid w:val="00CA4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93"/>
  </w:style>
  <w:style w:type="character" w:customStyle="1" w:styleId="Heading3Char">
    <w:name w:val="Heading 3 Char"/>
    <w:basedOn w:val="DefaultParagraphFont"/>
    <w:link w:val="Heading3"/>
    <w:uiPriority w:val="9"/>
    <w:rsid w:val="00CA44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3749">
      <w:bodyDiv w:val="1"/>
      <w:marLeft w:val="0"/>
      <w:marRight w:val="0"/>
      <w:marTop w:val="0"/>
      <w:marBottom w:val="0"/>
      <w:divBdr>
        <w:top w:val="none" w:sz="0" w:space="0" w:color="auto"/>
        <w:left w:val="none" w:sz="0" w:space="0" w:color="auto"/>
        <w:bottom w:val="none" w:sz="0" w:space="0" w:color="auto"/>
        <w:right w:val="none" w:sz="0" w:space="0" w:color="auto"/>
      </w:divBdr>
      <w:divsChild>
        <w:div w:id="1386489755">
          <w:marLeft w:val="0"/>
          <w:marRight w:val="0"/>
          <w:marTop w:val="0"/>
          <w:marBottom w:val="0"/>
          <w:divBdr>
            <w:top w:val="none" w:sz="0" w:space="0" w:color="auto"/>
            <w:left w:val="none" w:sz="0" w:space="0" w:color="auto"/>
            <w:bottom w:val="none" w:sz="0" w:space="0" w:color="auto"/>
            <w:right w:val="none" w:sz="0" w:space="0" w:color="auto"/>
          </w:divBdr>
          <w:divsChild>
            <w:div w:id="1832283523">
              <w:marLeft w:val="0"/>
              <w:marRight w:val="0"/>
              <w:marTop w:val="0"/>
              <w:marBottom w:val="0"/>
              <w:divBdr>
                <w:top w:val="none" w:sz="0" w:space="0" w:color="auto"/>
                <w:left w:val="none" w:sz="0" w:space="0" w:color="auto"/>
                <w:bottom w:val="none" w:sz="0" w:space="0" w:color="auto"/>
                <w:right w:val="none" w:sz="0" w:space="0" w:color="auto"/>
              </w:divBdr>
              <w:divsChild>
                <w:div w:id="2860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1683">
          <w:marLeft w:val="0"/>
          <w:marRight w:val="0"/>
          <w:marTop w:val="0"/>
          <w:marBottom w:val="0"/>
          <w:divBdr>
            <w:top w:val="none" w:sz="0" w:space="0" w:color="auto"/>
            <w:left w:val="none" w:sz="0" w:space="0" w:color="auto"/>
            <w:bottom w:val="none" w:sz="0" w:space="0" w:color="auto"/>
            <w:right w:val="none" w:sz="0" w:space="0" w:color="auto"/>
          </w:divBdr>
          <w:divsChild>
            <w:div w:id="648821728">
              <w:marLeft w:val="0"/>
              <w:marRight w:val="0"/>
              <w:marTop w:val="0"/>
              <w:marBottom w:val="150"/>
              <w:divBdr>
                <w:top w:val="none" w:sz="0" w:space="0" w:color="auto"/>
                <w:left w:val="none" w:sz="0" w:space="0" w:color="auto"/>
                <w:bottom w:val="none" w:sz="0" w:space="0" w:color="auto"/>
                <w:right w:val="none" w:sz="0" w:space="0" w:color="auto"/>
              </w:divBdr>
              <w:divsChild>
                <w:div w:id="541401568">
                  <w:marLeft w:val="0"/>
                  <w:marRight w:val="0"/>
                  <w:marTop w:val="0"/>
                  <w:marBottom w:val="150"/>
                  <w:divBdr>
                    <w:top w:val="none" w:sz="0" w:space="0" w:color="auto"/>
                    <w:left w:val="none" w:sz="0" w:space="0" w:color="auto"/>
                    <w:bottom w:val="none" w:sz="0" w:space="0" w:color="auto"/>
                    <w:right w:val="none" w:sz="0" w:space="0" w:color="auto"/>
                  </w:divBdr>
                  <w:divsChild>
                    <w:div w:id="1414933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1</cp:revision>
  <dcterms:created xsi:type="dcterms:W3CDTF">2023-08-24T22:13:00Z</dcterms:created>
  <dcterms:modified xsi:type="dcterms:W3CDTF">2023-08-24T22:20:00Z</dcterms:modified>
</cp:coreProperties>
</file>