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E1B8" w14:textId="49329FAE" w:rsidR="00EB4B97" w:rsidRPr="003D7196" w:rsidRDefault="00EB4B97" w:rsidP="00EB4B97">
      <w:pPr>
        <w:pStyle w:val="Heading1"/>
        <w:rPr>
          <w:rFonts w:ascii="Arial" w:eastAsia="Times New Roman" w:hAnsi="Arial" w:cs="Arial"/>
          <w:b/>
          <w:bCs/>
          <w:color w:val="538135" w:themeColor="accent6" w:themeShade="BF"/>
          <w:lang w:eastAsia="en-AU"/>
        </w:rPr>
      </w:pPr>
      <w:r w:rsidRPr="003D7196">
        <w:rPr>
          <w:rFonts w:ascii="Arial" w:eastAsia="Times New Roman" w:hAnsi="Arial" w:cs="Arial"/>
          <w:b/>
          <w:bCs/>
          <w:color w:val="538135" w:themeColor="accent6" w:themeShade="BF"/>
          <w:lang w:eastAsia="en-AU"/>
        </w:rPr>
        <w:t>HYGIENE POLICY</w:t>
      </w:r>
      <w:r w:rsidRPr="003D7196">
        <w:rPr>
          <w:rFonts w:ascii="Arial" w:eastAsia="Times New Roman" w:hAnsi="Arial" w:cs="Arial"/>
          <w:b/>
          <w:bCs/>
          <w:color w:val="538135" w:themeColor="accent6" w:themeShade="BF"/>
          <w:lang w:eastAsia="en-AU"/>
        </w:rPr>
        <w:tab/>
      </w:r>
    </w:p>
    <w:p w14:paraId="05373E96" w14:textId="77777777" w:rsidR="00EB4B97" w:rsidRPr="003D7196" w:rsidRDefault="00EB4B97" w:rsidP="00EB4B97">
      <w:pPr>
        <w:rPr>
          <w:rFonts w:ascii="Arial" w:hAnsi="Arial" w:cs="Arial"/>
          <w:color w:val="538135" w:themeColor="accent6" w:themeShade="BF"/>
          <w:lang w:eastAsia="en-AU"/>
        </w:rPr>
      </w:pPr>
    </w:p>
    <w:p w14:paraId="359A0F02" w14:textId="60BAD771" w:rsidR="00EB4B97" w:rsidRPr="003D7196" w:rsidRDefault="00EB4B97" w:rsidP="00EB4B97">
      <w:pPr>
        <w:shd w:val="clear" w:color="auto" w:fill="FFFFFF"/>
        <w:spacing w:after="0" w:line="240" w:lineRule="auto"/>
        <w:rPr>
          <w:rFonts w:ascii="Arial" w:eastAsia="Times New Roman" w:hAnsi="Arial" w:cs="Arial"/>
          <w:color w:val="000000"/>
          <w:kern w:val="0"/>
          <w:lang w:eastAsia="en-AU"/>
          <w14:ligatures w14:val="none"/>
        </w:rPr>
      </w:pPr>
      <w:r w:rsidRPr="003D7196">
        <w:rPr>
          <w:rStyle w:val="Heading2Char"/>
          <w:rFonts w:ascii="Arial" w:eastAsiaTheme="minorHAnsi" w:hAnsi="Arial" w:cs="Arial"/>
          <w:b w:val="0"/>
          <w:bCs w:val="0"/>
          <w:color w:val="538135" w:themeColor="accent6" w:themeShade="BF"/>
          <w:sz w:val="28"/>
          <w:szCs w:val="28"/>
        </w:rPr>
        <w:t>POLICY STATEMENT</w:t>
      </w:r>
      <w:r w:rsidRPr="00EB4B97">
        <w:rPr>
          <w:rFonts w:ascii="Arial" w:eastAsia="Times New Roman" w:hAnsi="Arial" w:cs="Arial"/>
          <w:b/>
          <w:bCs/>
          <w:color w:val="000000"/>
          <w:kern w:val="0"/>
          <w:sz w:val="28"/>
          <w:szCs w:val="28"/>
          <w:lang w:eastAsia="en-AU"/>
          <w14:ligatures w14:val="none"/>
        </w:rPr>
        <w:br/>
      </w:r>
      <w:r w:rsidRPr="00EB4B97">
        <w:rPr>
          <w:rFonts w:ascii="Arial" w:eastAsia="Times New Roman" w:hAnsi="Arial" w:cs="Arial"/>
          <w:b/>
          <w:bCs/>
          <w:color w:val="000000"/>
          <w:kern w:val="0"/>
          <w:sz w:val="28"/>
          <w:szCs w:val="28"/>
          <w:lang w:eastAsia="en-AU"/>
          <w14:ligatures w14:val="none"/>
        </w:rPr>
        <w:br/>
      </w:r>
      <w:r w:rsidRPr="003D7196">
        <w:rPr>
          <w:rFonts w:ascii="Arial" w:eastAsia="Times New Roman" w:hAnsi="Arial" w:cs="Arial"/>
          <w:color w:val="000000"/>
          <w:kern w:val="0"/>
          <w:lang w:eastAsia="en-AU"/>
          <w14:ligatures w14:val="none"/>
        </w:rPr>
        <w:t xml:space="preserve">Macgregor Primary School Outside School Hours Care will maintain a healthy and hygienic environment that promotes the health of the children, Educators and parents using Macgregor Primary School Outside School Hours Care. Children and parents using Macgregor Primary School Outside School Hours Care will be encouraged to share ownership of maintaining hygiene practices in Macgregor Primary School Outside School Hours Care. Educators will ensure that they </w:t>
      </w:r>
      <w:r w:rsidR="003D5C93" w:rsidRPr="003D7196">
        <w:rPr>
          <w:rFonts w:ascii="Arial" w:eastAsia="Times New Roman" w:hAnsi="Arial" w:cs="Arial"/>
          <w:color w:val="000000"/>
          <w:kern w:val="0"/>
          <w:lang w:eastAsia="en-AU"/>
          <w14:ligatures w14:val="none"/>
        </w:rPr>
        <w:t>maintain,</w:t>
      </w:r>
      <w:r w:rsidRPr="003D7196">
        <w:rPr>
          <w:rFonts w:ascii="Arial" w:eastAsia="Times New Roman" w:hAnsi="Arial" w:cs="Arial"/>
          <w:color w:val="000000"/>
          <w:kern w:val="0"/>
          <w:lang w:eastAsia="en-AU"/>
          <w14:ligatures w14:val="none"/>
        </w:rPr>
        <w:t xml:space="preserve"> and model current best practice hygiene procedures as advised by ACT health authorities. Educators will engage children in experiences, conversations, </w:t>
      </w:r>
      <w:r w:rsidR="003D5C93" w:rsidRPr="003D7196">
        <w:rPr>
          <w:rFonts w:ascii="Arial" w:eastAsia="Times New Roman" w:hAnsi="Arial" w:cs="Arial"/>
          <w:color w:val="000000"/>
          <w:kern w:val="0"/>
          <w:lang w:eastAsia="en-AU"/>
          <w14:ligatures w14:val="none"/>
        </w:rPr>
        <w:t>routines,</w:t>
      </w:r>
      <w:r w:rsidRPr="003D7196">
        <w:rPr>
          <w:rFonts w:ascii="Arial" w:eastAsia="Times New Roman" w:hAnsi="Arial" w:cs="Arial"/>
          <w:color w:val="000000"/>
          <w:kern w:val="0"/>
          <w:lang w:eastAsia="en-AU"/>
          <w14:ligatures w14:val="none"/>
        </w:rPr>
        <w:t xml:space="preserve"> and responsibilities that promote children’s understanding of the importance of hygiene for the wellbeing of themselves and others (</w:t>
      </w:r>
      <w:r w:rsidRPr="003D7196">
        <w:rPr>
          <w:rFonts w:ascii="Arial" w:eastAsia="Times New Roman" w:hAnsi="Arial" w:cs="Arial"/>
          <w:i/>
          <w:iCs/>
          <w:color w:val="000000"/>
          <w:kern w:val="0"/>
          <w:lang w:eastAsia="en-AU"/>
          <w14:ligatures w14:val="none"/>
        </w:rPr>
        <w:t>My Time, Our Place</w:t>
      </w:r>
      <w:r w:rsidRPr="003D7196">
        <w:rPr>
          <w:rFonts w:ascii="Arial" w:eastAsia="Times New Roman" w:hAnsi="Arial" w:cs="Arial"/>
          <w:color w:val="000000"/>
          <w:kern w:val="0"/>
          <w:lang w:eastAsia="en-AU"/>
          <w14:ligatures w14:val="none"/>
        </w:rPr>
        <w:t>)</w:t>
      </w:r>
    </w:p>
    <w:p w14:paraId="5DFD8C3B" w14:textId="77777777" w:rsidR="00EB4B97" w:rsidRPr="003D7196" w:rsidRDefault="00EB4B97" w:rsidP="00EB4B97">
      <w:pPr>
        <w:shd w:val="clear" w:color="auto" w:fill="FFFFFF"/>
        <w:spacing w:after="0" w:line="240" w:lineRule="auto"/>
        <w:rPr>
          <w:rFonts w:ascii="Arial" w:eastAsia="Times New Roman" w:hAnsi="Arial" w:cs="Arial"/>
          <w:color w:val="538135" w:themeColor="accent6" w:themeShade="BF"/>
          <w:kern w:val="0"/>
          <w:sz w:val="18"/>
          <w:szCs w:val="18"/>
          <w:lang w:eastAsia="en-AU"/>
          <w14:ligatures w14:val="none"/>
        </w:rPr>
      </w:pPr>
    </w:p>
    <w:p w14:paraId="723E9E49" w14:textId="66A26C0B" w:rsidR="00EB4B97" w:rsidRPr="003D7196" w:rsidRDefault="00EB4B97" w:rsidP="00EB4B97">
      <w:pPr>
        <w:shd w:val="clear" w:color="auto" w:fill="FFFFFF"/>
        <w:spacing w:after="0" w:line="240" w:lineRule="auto"/>
        <w:rPr>
          <w:rFonts w:ascii="Arial" w:eastAsia="Times New Roman" w:hAnsi="Arial" w:cs="Arial"/>
          <w:color w:val="000000"/>
          <w:kern w:val="0"/>
          <w:lang w:eastAsia="en-AU"/>
          <w14:ligatures w14:val="none"/>
        </w:rPr>
      </w:pPr>
      <w:r w:rsidRPr="003D7196">
        <w:rPr>
          <w:rStyle w:val="Heading2Char"/>
          <w:rFonts w:ascii="Arial" w:eastAsiaTheme="minorHAnsi" w:hAnsi="Arial" w:cs="Arial"/>
          <w:b w:val="0"/>
          <w:bCs w:val="0"/>
          <w:color w:val="538135" w:themeColor="accent6" w:themeShade="BF"/>
          <w:sz w:val="28"/>
          <w:szCs w:val="28"/>
        </w:rPr>
        <w:t>PROCEDURE:</w:t>
      </w:r>
      <w:r w:rsidRPr="00EB4B97">
        <w:rPr>
          <w:rFonts w:ascii="Arial" w:eastAsia="Times New Roman" w:hAnsi="Arial" w:cs="Arial"/>
          <w:b/>
          <w:bCs/>
          <w:color w:val="000000"/>
          <w:kern w:val="0"/>
          <w:sz w:val="24"/>
          <w:szCs w:val="24"/>
          <w:lang w:eastAsia="en-AU"/>
          <w14:ligatures w14:val="none"/>
        </w:rPr>
        <w:br/>
      </w:r>
      <w:r w:rsidRPr="00EB4B97">
        <w:rPr>
          <w:rFonts w:ascii="Arial" w:eastAsia="Times New Roman" w:hAnsi="Arial" w:cs="Arial"/>
          <w:b/>
          <w:bCs/>
          <w:color w:val="000000"/>
          <w:kern w:val="0"/>
          <w:sz w:val="24"/>
          <w:szCs w:val="24"/>
          <w:lang w:eastAsia="en-AU"/>
          <w14:ligatures w14:val="none"/>
        </w:rPr>
        <w:br/>
      </w:r>
      <w:r w:rsidRPr="003D7196">
        <w:rPr>
          <w:rFonts w:ascii="Arial" w:eastAsia="Times New Roman" w:hAnsi="Arial" w:cs="Arial"/>
          <w:color w:val="000000"/>
          <w:kern w:val="0"/>
          <w:lang w:eastAsia="en-AU"/>
          <w14:ligatures w14:val="none"/>
        </w:rPr>
        <w:t>Educators will maintain and model appropriate hygiene practices and encourage the children to adopt hygiene practices. As part of the children taking increasing responsibility for their own health and physical wellbeing, Educators should acknowledge children who are modelling hygiene practices and look for ways to provide opportunities for children who have not developed the same level of awareness.</w:t>
      </w:r>
      <w:r w:rsidRPr="003D7196">
        <w:rPr>
          <w:rFonts w:ascii="Arial" w:eastAsia="Times New Roman" w:hAnsi="Arial" w:cs="Arial"/>
          <w:color w:val="000000"/>
          <w:kern w:val="0"/>
          <w:lang w:eastAsia="en-AU"/>
          <w14:ligatures w14:val="none"/>
        </w:rPr>
        <w:br/>
      </w:r>
      <w:r w:rsidRPr="003D7196">
        <w:rPr>
          <w:rFonts w:ascii="Arial" w:eastAsia="Times New Roman" w:hAnsi="Arial" w:cs="Arial"/>
          <w:color w:val="000000"/>
          <w:kern w:val="0"/>
          <w:lang w:eastAsia="en-AU"/>
          <w14:ligatures w14:val="none"/>
        </w:rPr>
        <w:br/>
        <w:t>Informal education in proper hygiene practices will be conducted on a regular basis, either individually or as a group through conversations, planned experiences, inclusion in service routines and reminders. Health and hygiene practices will be highlighted to parents, and where appropriate information sheets or posters will be used by Educators to support these practices.</w:t>
      </w:r>
      <w:r w:rsidRPr="003D7196">
        <w:rPr>
          <w:rFonts w:ascii="Arial" w:eastAsia="Times New Roman" w:hAnsi="Arial" w:cs="Arial"/>
          <w:color w:val="000000"/>
          <w:kern w:val="0"/>
          <w:lang w:eastAsia="en-AU"/>
          <w14:ligatures w14:val="none"/>
        </w:rPr>
        <w:br/>
      </w:r>
      <w:r w:rsidRPr="003D7196">
        <w:rPr>
          <w:rFonts w:ascii="Arial" w:eastAsia="Times New Roman" w:hAnsi="Arial" w:cs="Arial"/>
          <w:color w:val="000000"/>
          <w:kern w:val="0"/>
          <w:lang w:eastAsia="en-AU"/>
          <w14:ligatures w14:val="none"/>
        </w:rPr>
        <w:br/>
        <w:t xml:space="preserve">Educators will aim to provide a non-judgmental approach to differences in hygiene practices and standards between families </w:t>
      </w:r>
      <w:proofErr w:type="gramStart"/>
      <w:r w:rsidRPr="003D7196">
        <w:rPr>
          <w:rFonts w:ascii="Arial" w:eastAsia="Times New Roman" w:hAnsi="Arial" w:cs="Arial"/>
          <w:color w:val="000000"/>
          <w:kern w:val="0"/>
          <w:lang w:eastAsia="en-AU"/>
          <w14:ligatures w14:val="none"/>
        </w:rPr>
        <w:t>in order to</w:t>
      </w:r>
      <w:proofErr w:type="gramEnd"/>
      <w:r w:rsidRPr="003D7196">
        <w:rPr>
          <w:rFonts w:ascii="Arial" w:eastAsia="Times New Roman" w:hAnsi="Arial" w:cs="Arial"/>
          <w:color w:val="000000"/>
          <w:kern w:val="0"/>
          <w:lang w:eastAsia="en-AU"/>
          <w14:ligatures w14:val="none"/>
        </w:rPr>
        <w:t xml:space="preserve"> support children’s developing sense of identity. Where practices differ to standards expected in Macgregor Primary School Outside School Hours Care, children will be reminded that these are practices to be followed in Macgregor Primary School Outside School Hours Care but they may be different for them at home.</w:t>
      </w:r>
      <w:r w:rsidRPr="003D7196">
        <w:rPr>
          <w:rFonts w:ascii="Arial" w:eastAsia="Times New Roman" w:hAnsi="Arial" w:cs="Arial"/>
          <w:color w:val="000000"/>
          <w:kern w:val="0"/>
          <w:lang w:eastAsia="en-AU"/>
          <w14:ligatures w14:val="none"/>
        </w:rPr>
        <w:br/>
      </w:r>
      <w:r w:rsidRPr="003D7196">
        <w:rPr>
          <w:rFonts w:ascii="Arial" w:eastAsia="Times New Roman" w:hAnsi="Arial" w:cs="Arial"/>
          <w:color w:val="000000"/>
          <w:kern w:val="0"/>
          <w:lang w:eastAsia="en-AU"/>
          <w14:ligatures w14:val="none"/>
        </w:rPr>
        <w:br/>
        <w:t>Hand washing will be practised by all Educators and children upon entering Macgregor Primary School Outside School Hours Care, before preparing or eating food and after all dirty tasks such as toileting, cleaning up any items, wiping a nose, before and after administering first aid, playing outside or handling an animal. Educators will be encouraged to wash their hands before leaving Macgregor Primary School Outside School Hours Care.</w:t>
      </w:r>
      <w:r w:rsidRPr="003D7196">
        <w:rPr>
          <w:rFonts w:ascii="Arial" w:eastAsia="Times New Roman" w:hAnsi="Arial" w:cs="Arial"/>
          <w:color w:val="000000"/>
          <w:kern w:val="0"/>
          <w:lang w:eastAsia="en-AU"/>
          <w14:ligatures w14:val="none"/>
        </w:rPr>
        <w:br/>
      </w:r>
      <w:r w:rsidRPr="003D7196">
        <w:rPr>
          <w:rFonts w:ascii="Arial" w:eastAsia="Times New Roman" w:hAnsi="Arial" w:cs="Arial"/>
          <w:color w:val="000000"/>
          <w:kern w:val="0"/>
          <w:lang w:eastAsia="en-AU"/>
          <w14:ligatures w14:val="none"/>
        </w:rPr>
        <w:br/>
        <w:t xml:space="preserve">All Educators must wear disposable gloves when in contact with blood, open sores or other bodily substance, clothes contaminated with bodily fluids or cleaning up a contaminated area. Educators must wash hands with soap and water after removing the gloves. Educators with cuts, open </w:t>
      </w:r>
      <w:proofErr w:type="gramStart"/>
      <w:r w:rsidRPr="003D7196">
        <w:rPr>
          <w:rFonts w:ascii="Arial" w:eastAsia="Times New Roman" w:hAnsi="Arial" w:cs="Arial"/>
          <w:color w:val="000000"/>
          <w:kern w:val="0"/>
          <w:lang w:eastAsia="en-AU"/>
          <w14:ligatures w14:val="none"/>
        </w:rPr>
        <w:t>wounds</w:t>
      </w:r>
      <w:proofErr w:type="gramEnd"/>
      <w:r w:rsidRPr="003D7196">
        <w:rPr>
          <w:rFonts w:ascii="Arial" w:eastAsia="Times New Roman" w:hAnsi="Arial" w:cs="Arial"/>
          <w:color w:val="000000"/>
          <w:kern w:val="0"/>
          <w:lang w:eastAsia="en-AU"/>
          <w14:ligatures w14:val="none"/>
        </w:rPr>
        <w:t xml:space="preserve"> or skin disease such as dermatitis should cover their wounds and wear disposable gloves. Used gloves should be disposed of safely.</w:t>
      </w:r>
      <w:r w:rsidRPr="003D7196">
        <w:rPr>
          <w:rFonts w:ascii="Arial" w:eastAsia="Times New Roman" w:hAnsi="Arial" w:cs="Arial"/>
          <w:color w:val="000000"/>
          <w:kern w:val="0"/>
          <w:lang w:eastAsia="en-AU"/>
          <w14:ligatures w14:val="none"/>
        </w:rPr>
        <w:br/>
      </w:r>
      <w:r w:rsidRPr="003D7196">
        <w:rPr>
          <w:rFonts w:ascii="Arial" w:eastAsia="Times New Roman" w:hAnsi="Arial" w:cs="Arial"/>
          <w:color w:val="000000"/>
          <w:kern w:val="0"/>
          <w:lang w:eastAsia="en-AU"/>
          <w14:ligatures w14:val="none"/>
        </w:rPr>
        <w:br/>
        <w:t>Macgregor Primary School Outside School Hours Care will be cleaned daily and rosters maintained as evidence of the cleaning tasks being undertaken.</w:t>
      </w:r>
      <w:r w:rsidRPr="003D7196">
        <w:rPr>
          <w:rFonts w:ascii="Arial" w:eastAsia="Times New Roman" w:hAnsi="Arial" w:cs="Arial"/>
          <w:color w:val="000000"/>
          <w:kern w:val="0"/>
          <w:lang w:eastAsia="en-AU"/>
          <w14:ligatures w14:val="none"/>
        </w:rPr>
        <w:br/>
      </w:r>
      <w:r w:rsidRPr="003D7196">
        <w:rPr>
          <w:rFonts w:ascii="Arial" w:eastAsia="Times New Roman" w:hAnsi="Arial" w:cs="Arial"/>
          <w:color w:val="000000"/>
          <w:kern w:val="0"/>
          <w:lang w:eastAsia="en-AU"/>
          <w14:ligatures w14:val="none"/>
        </w:rPr>
        <w:lastRenderedPageBreak/>
        <w:br/>
        <w:t>All toilet facilities will have access to a basin or sink with running hot and cold water and soap and paper towels for washing and drying hands.</w:t>
      </w:r>
      <w:r w:rsidRPr="003D7196">
        <w:rPr>
          <w:rFonts w:ascii="Arial" w:eastAsia="Times New Roman" w:hAnsi="Arial" w:cs="Arial"/>
          <w:color w:val="000000"/>
          <w:kern w:val="0"/>
          <w:lang w:eastAsia="en-AU"/>
          <w14:ligatures w14:val="none"/>
        </w:rPr>
        <w:br/>
      </w:r>
      <w:r w:rsidRPr="003D7196">
        <w:rPr>
          <w:rFonts w:ascii="Arial" w:eastAsia="Times New Roman" w:hAnsi="Arial" w:cs="Arial"/>
          <w:color w:val="000000"/>
          <w:kern w:val="0"/>
          <w:lang w:eastAsia="en-AU"/>
          <w14:ligatures w14:val="none"/>
        </w:rPr>
        <w:br/>
        <w:t>Women and girls will have access to proper feminine hygiene disposal.</w:t>
      </w:r>
      <w:r w:rsidRPr="003D7196">
        <w:rPr>
          <w:rFonts w:ascii="Arial" w:eastAsia="Times New Roman" w:hAnsi="Arial" w:cs="Arial"/>
          <w:color w:val="000000"/>
          <w:kern w:val="0"/>
          <w:lang w:eastAsia="en-AU"/>
          <w14:ligatures w14:val="none"/>
        </w:rPr>
        <w:br/>
      </w:r>
      <w:r w:rsidRPr="003D7196">
        <w:rPr>
          <w:rFonts w:ascii="Arial" w:eastAsia="Times New Roman" w:hAnsi="Arial" w:cs="Arial"/>
          <w:color w:val="000000"/>
          <w:kern w:val="0"/>
          <w:lang w:eastAsia="en-AU"/>
          <w14:ligatures w14:val="none"/>
        </w:rPr>
        <w:br/>
        <w:t>Soap and paper towels will also be available in the kitchen area.</w:t>
      </w:r>
      <w:r w:rsidRPr="003D7196">
        <w:rPr>
          <w:rFonts w:ascii="Arial" w:eastAsia="Times New Roman" w:hAnsi="Arial" w:cs="Arial"/>
          <w:color w:val="000000"/>
          <w:kern w:val="0"/>
          <w:lang w:eastAsia="en-AU"/>
          <w14:ligatures w14:val="none"/>
        </w:rPr>
        <w:br/>
      </w:r>
      <w:r w:rsidRPr="003D7196">
        <w:rPr>
          <w:rFonts w:ascii="Arial" w:eastAsia="Times New Roman" w:hAnsi="Arial" w:cs="Arial"/>
          <w:color w:val="000000"/>
          <w:kern w:val="0"/>
          <w:lang w:eastAsia="en-AU"/>
          <w14:ligatures w14:val="none"/>
        </w:rPr>
        <w:br/>
        <w:t>All toilets, hand basins and kitchen facilities used by Macgregor Primary School Outside School Hours Care will be cleaned and disinfected daily. Surfaces will be cleaned with detergent after each activity and at the end of the day and all contaminated surfaces will be disinfected.</w:t>
      </w:r>
      <w:r w:rsidRPr="003D7196">
        <w:rPr>
          <w:rFonts w:ascii="Arial" w:eastAsia="Times New Roman" w:hAnsi="Arial" w:cs="Arial"/>
          <w:color w:val="000000"/>
          <w:kern w:val="0"/>
          <w:lang w:eastAsia="en-AU"/>
          <w14:ligatures w14:val="none"/>
        </w:rPr>
        <w:br/>
      </w:r>
      <w:r w:rsidRPr="003D7196">
        <w:rPr>
          <w:rFonts w:ascii="Arial" w:eastAsia="Times New Roman" w:hAnsi="Arial" w:cs="Arial"/>
          <w:color w:val="000000"/>
          <w:kern w:val="0"/>
          <w:lang w:eastAsia="en-AU"/>
          <w14:ligatures w14:val="none"/>
        </w:rPr>
        <w:br/>
        <w:t xml:space="preserve">Toys will be washed, </w:t>
      </w:r>
      <w:r w:rsidR="003D5C93" w:rsidRPr="003D7196">
        <w:rPr>
          <w:rFonts w:ascii="Arial" w:eastAsia="Times New Roman" w:hAnsi="Arial" w:cs="Arial"/>
          <w:color w:val="000000"/>
          <w:kern w:val="0"/>
          <w:lang w:eastAsia="en-AU"/>
          <w14:ligatures w14:val="none"/>
        </w:rPr>
        <w:t>cleaned,</w:t>
      </w:r>
      <w:r w:rsidRPr="003D7196">
        <w:rPr>
          <w:rFonts w:ascii="Arial" w:eastAsia="Times New Roman" w:hAnsi="Arial" w:cs="Arial"/>
          <w:color w:val="000000"/>
          <w:kern w:val="0"/>
          <w:lang w:eastAsia="en-AU"/>
          <w14:ligatures w14:val="none"/>
        </w:rPr>
        <w:t xml:space="preserve"> and disinfected on a regular basis with material items such as dress ups and cushion covers laundered as required but a minimum of quarterly.</w:t>
      </w:r>
    </w:p>
    <w:p w14:paraId="7E238FB4" w14:textId="77777777" w:rsidR="00EB4B97" w:rsidRPr="003D7196" w:rsidRDefault="00EB4B97" w:rsidP="00EB4B97">
      <w:pPr>
        <w:shd w:val="clear" w:color="auto" w:fill="FFFFFF"/>
        <w:spacing w:after="0" w:line="240" w:lineRule="auto"/>
        <w:rPr>
          <w:rFonts w:ascii="Arial" w:eastAsia="Times New Roman" w:hAnsi="Arial" w:cs="Arial"/>
          <w:color w:val="000000"/>
          <w:kern w:val="0"/>
          <w:lang w:eastAsia="en-AU"/>
          <w14:ligatures w14:val="none"/>
        </w:rPr>
      </w:pPr>
    </w:p>
    <w:p w14:paraId="674B3933" w14:textId="77A37213" w:rsidR="00EB4B97" w:rsidRPr="003D7196" w:rsidRDefault="00EB4B97" w:rsidP="00EB4B97">
      <w:pPr>
        <w:shd w:val="clear" w:color="auto" w:fill="FFFFFF"/>
        <w:spacing w:after="0" w:line="240" w:lineRule="auto"/>
        <w:rPr>
          <w:rFonts w:ascii="Arial" w:eastAsia="Times New Roman" w:hAnsi="Arial" w:cs="Arial"/>
          <w:color w:val="000000"/>
          <w:kern w:val="0"/>
          <w:lang w:eastAsia="en-AU"/>
          <w14:ligatures w14:val="none"/>
        </w:rPr>
      </w:pPr>
      <w:r w:rsidRPr="003D7196">
        <w:rPr>
          <w:rFonts w:ascii="Arial" w:eastAsia="Times New Roman" w:hAnsi="Arial" w:cs="Arial"/>
          <w:b/>
          <w:bCs/>
          <w:color w:val="000000"/>
          <w:kern w:val="0"/>
          <w:lang w:eastAsia="en-AU"/>
          <w14:ligatures w14:val="none"/>
        </w:rPr>
        <w:t xml:space="preserve">           Food considerations:</w:t>
      </w:r>
      <w:r w:rsidRPr="003D7196">
        <w:rPr>
          <w:rFonts w:ascii="Arial" w:eastAsia="Times New Roman" w:hAnsi="Arial" w:cs="Arial"/>
          <w:b/>
          <w:bCs/>
          <w:color w:val="000000"/>
          <w:kern w:val="0"/>
          <w:lang w:eastAsia="en-AU"/>
          <w14:ligatures w14:val="none"/>
        </w:rPr>
        <w:br/>
      </w:r>
      <w:r w:rsidRPr="003D7196">
        <w:rPr>
          <w:rFonts w:ascii="Arial" w:eastAsia="Times New Roman" w:hAnsi="Arial" w:cs="Arial"/>
          <w:b/>
          <w:bCs/>
          <w:color w:val="000000"/>
          <w:kern w:val="0"/>
          <w:lang w:eastAsia="en-AU"/>
          <w14:ligatures w14:val="none"/>
        </w:rPr>
        <w:br/>
      </w:r>
      <w:r w:rsidRPr="003D7196">
        <w:rPr>
          <w:rFonts w:ascii="Arial" w:eastAsia="Times New Roman" w:hAnsi="Arial" w:cs="Arial"/>
          <w:color w:val="000000"/>
          <w:kern w:val="0"/>
          <w:lang w:eastAsia="en-AU"/>
          <w14:ligatures w14:val="none"/>
        </w:rPr>
        <w:t>All food will be prepared and stored in a hygienic manner</w:t>
      </w:r>
      <w:r w:rsidRPr="003D7196">
        <w:rPr>
          <w:rFonts w:ascii="Arial" w:eastAsia="Times New Roman" w:hAnsi="Arial" w:cs="Arial"/>
          <w:color w:val="000000"/>
          <w:kern w:val="0"/>
          <w:lang w:eastAsia="en-AU"/>
          <w14:ligatures w14:val="none"/>
        </w:rPr>
        <w:br/>
      </w:r>
      <w:r w:rsidRPr="003D7196">
        <w:rPr>
          <w:rFonts w:ascii="Arial" w:eastAsia="Times New Roman" w:hAnsi="Arial" w:cs="Arial"/>
          <w:color w:val="000000"/>
          <w:kern w:val="0"/>
          <w:lang w:eastAsia="en-AU"/>
          <w14:ligatures w14:val="none"/>
        </w:rPr>
        <w:br/>
        <w:t xml:space="preserve">Children will be encouraged to be involved in food preparation to assist them to have opportunities to learn more about hygiene practices when preparing food. This participation will always be </w:t>
      </w:r>
      <w:r w:rsidR="003D5C93" w:rsidRPr="003D7196">
        <w:rPr>
          <w:rFonts w:ascii="Arial" w:eastAsia="Times New Roman" w:hAnsi="Arial" w:cs="Arial"/>
          <w:color w:val="000000"/>
          <w:kern w:val="0"/>
          <w:lang w:eastAsia="en-AU"/>
          <w14:ligatures w14:val="none"/>
        </w:rPr>
        <w:t>supervised,</w:t>
      </w:r>
      <w:r w:rsidRPr="003D7196">
        <w:rPr>
          <w:rFonts w:ascii="Arial" w:eastAsia="Times New Roman" w:hAnsi="Arial" w:cs="Arial"/>
          <w:color w:val="000000"/>
          <w:kern w:val="0"/>
          <w:lang w:eastAsia="en-AU"/>
          <w14:ligatures w14:val="none"/>
        </w:rPr>
        <w:t xml:space="preserve"> and an explanation provided to children about why hygienic conditions are maintained.</w:t>
      </w:r>
    </w:p>
    <w:p w14:paraId="4BDE3BE8" w14:textId="771EE04D" w:rsidR="00EB4B97" w:rsidRPr="003D7196" w:rsidRDefault="00EB4B97" w:rsidP="00EB4B97">
      <w:pPr>
        <w:shd w:val="clear" w:color="auto" w:fill="FFFFFF"/>
        <w:spacing w:after="0" w:line="240" w:lineRule="auto"/>
        <w:rPr>
          <w:rFonts w:ascii="Arial" w:eastAsia="Times New Roman" w:hAnsi="Arial" w:cs="Arial"/>
          <w:color w:val="000000"/>
          <w:kern w:val="0"/>
          <w:lang w:eastAsia="en-AU"/>
          <w14:ligatures w14:val="none"/>
        </w:rPr>
      </w:pPr>
      <w:r w:rsidRPr="003D7196">
        <w:rPr>
          <w:rFonts w:ascii="Arial" w:eastAsia="Times New Roman" w:hAnsi="Arial" w:cs="Arial"/>
          <w:color w:val="000000"/>
          <w:kern w:val="0"/>
          <w:lang w:eastAsia="en-AU"/>
          <w14:ligatures w14:val="none"/>
        </w:rPr>
        <w:t>Food will be stored in tightly sealed containers, away from any chemicals.</w:t>
      </w:r>
      <w:r w:rsidRPr="003D7196">
        <w:rPr>
          <w:rFonts w:ascii="Arial" w:eastAsia="Times New Roman" w:hAnsi="Arial" w:cs="Arial"/>
          <w:color w:val="000000"/>
          <w:kern w:val="0"/>
          <w:lang w:eastAsia="en-AU"/>
          <w14:ligatures w14:val="none"/>
        </w:rPr>
        <w:br/>
        <w:t>Kitchen equipment will be cleaned and stored appropriately</w:t>
      </w:r>
      <w:r w:rsidRPr="003D7196">
        <w:rPr>
          <w:rFonts w:ascii="Arial" w:eastAsia="Times New Roman" w:hAnsi="Arial" w:cs="Arial"/>
          <w:color w:val="000000"/>
          <w:kern w:val="0"/>
          <w:lang w:eastAsia="en-AU"/>
          <w14:ligatures w14:val="none"/>
        </w:rPr>
        <w:br/>
        <w:t>Surfaces will be cleaned before and/or after food preparation.</w:t>
      </w:r>
      <w:r w:rsidRPr="003D7196">
        <w:rPr>
          <w:rFonts w:ascii="Arial" w:eastAsia="Times New Roman" w:hAnsi="Arial" w:cs="Arial"/>
          <w:color w:val="000000"/>
          <w:kern w:val="0"/>
          <w:lang w:eastAsia="en-AU"/>
          <w14:ligatures w14:val="none"/>
        </w:rPr>
        <w:br/>
        <w:t>All perishable foods will be stored in the refrigerator and the temperature will be monitored to ensure it is less than 5ºC.</w:t>
      </w:r>
      <w:r w:rsidRPr="003D7196">
        <w:rPr>
          <w:rFonts w:ascii="Arial" w:eastAsia="Times New Roman" w:hAnsi="Arial" w:cs="Arial"/>
          <w:color w:val="000000"/>
          <w:kern w:val="0"/>
          <w:lang w:eastAsia="en-AU"/>
          <w14:ligatures w14:val="none"/>
        </w:rPr>
        <w:br/>
        <w:t>Macgregor Primary School Outside School Hours Care will provide food handling and hygiene information to parents.</w:t>
      </w:r>
      <w:r w:rsidRPr="003D7196">
        <w:rPr>
          <w:rFonts w:ascii="Arial" w:eastAsia="Times New Roman" w:hAnsi="Arial" w:cs="Arial"/>
          <w:color w:val="000000"/>
          <w:kern w:val="0"/>
          <w:lang w:eastAsia="en-AU"/>
          <w14:ligatures w14:val="none"/>
        </w:rPr>
        <w:br/>
        <w:t>Macgregor Primary School Outside School Hours Care will regularly review and evaluate food handling and practices in line with current best practice guidelines from recognised authorities.</w:t>
      </w:r>
      <w:r w:rsidRPr="003D7196">
        <w:rPr>
          <w:rFonts w:ascii="Arial" w:eastAsia="Times New Roman" w:hAnsi="Arial" w:cs="Arial"/>
          <w:color w:val="000000"/>
          <w:kern w:val="0"/>
          <w:lang w:eastAsia="en-AU"/>
          <w14:ligatures w14:val="none"/>
        </w:rPr>
        <w:br/>
        <w:t>Children will be encouraged not to share their drinking and eating utensils.</w:t>
      </w:r>
      <w:r w:rsidRPr="003D7196">
        <w:rPr>
          <w:rFonts w:ascii="Arial" w:eastAsia="Times New Roman" w:hAnsi="Arial" w:cs="Arial"/>
          <w:color w:val="000000"/>
          <w:kern w:val="0"/>
          <w:lang w:eastAsia="en-AU"/>
          <w14:ligatures w14:val="none"/>
        </w:rPr>
        <w:br/>
        <w:t>Tongs and spoons will be used for the serving of food. Where possible Educators will encourage children to self-serve for food and drinks, thus encouraging the development of their food handling skills as well as acknowledging their growing sense of independence.</w:t>
      </w:r>
      <w:r w:rsidRPr="003D7196">
        <w:rPr>
          <w:rFonts w:ascii="Arial" w:eastAsia="Times New Roman" w:hAnsi="Arial" w:cs="Arial"/>
          <w:color w:val="000000"/>
          <w:kern w:val="0"/>
          <w:lang w:eastAsia="en-AU"/>
          <w14:ligatures w14:val="none"/>
        </w:rPr>
        <w:br/>
        <w:t>All cups, plates and utensils will be washed in hot, soapy water and rinsed thoroughly where the dishwasher is unavailable.</w:t>
      </w:r>
      <w:r w:rsidRPr="003D7196">
        <w:rPr>
          <w:rFonts w:ascii="Arial" w:eastAsia="Times New Roman" w:hAnsi="Arial" w:cs="Arial"/>
          <w:color w:val="000000"/>
          <w:kern w:val="0"/>
          <w:lang w:eastAsia="en-AU"/>
          <w14:ligatures w14:val="none"/>
        </w:rPr>
        <w:br/>
        <w:t xml:space="preserve">Educators are not required, when handling food, to use gloves if correct hand washing practices have been implemented (See Food Act). If gloves are used, care must be taken to avoid contaminating food by only using them for one continuous task and then discarding them. Gloves must be removed, </w:t>
      </w:r>
      <w:proofErr w:type="gramStart"/>
      <w:r w:rsidRPr="003D7196">
        <w:rPr>
          <w:rFonts w:ascii="Arial" w:eastAsia="Times New Roman" w:hAnsi="Arial" w:cs="Arial"/>
          <w:color w:val="000000"/>
          <w:kern w:val="0"/>
          <w:lang w:eastAsia="en-AU"/>
          <w14:ligatures w14:val="none"/>
        </w:rPr>
        <w:t>discarded</w:t>
      </w:r>
      <w:proofErr w:type="gramEnd"/>
      <w:r w:rsidRPr="003D7196">
        <w:rPr>
          <w:rFonts w:ascii="Arial" w:eastAsia="Times New Roman" w:hAnsi="Arial" w:cs="Arial"/>
          <w:color w:val="000000"/>
          <w:kern w:val="0"/>
          <w:lang w:eastAsia="en-AU"/>
          <w14:ligatures w14:val="none"/>
        </w:rPr>
        <w:t xml:space="preserve"> and replaced with a new pair before handling food and before working with ready to eat food after handling raw food.</w:t>
      </w:r>
    </w:p>
    <w:p w14:paraId="27AD2014" w14:textId="77777777" w:rsidR="00EB4B97" w:rsidRPr="003D7196" w:rsidRDefault="00EB4B97" w:rsidP="00EB4B97">
      <w:pPr>
        <w:shd w:val="clear" w:color="auto" w:fill="FFFFFF"/>
        <w:spacing w:after="0" w:line="240" w:lineRule="auto"/>
        <w:rPr>
          <w:rFonts w:ascii="Arial" w:eastAsia="Times New Roman" w:hAnsi="Arial" w:cs="Arial"/>
          <w:color w:val="000000"/>
          <w:kern w:val="0"/>
          <w:lang w:eastAsia="en-AU"/>
          <w14:ligatures w14:val="none"/>
        </w:rPr>
      </w:pPr>
      <w:r w:rsidRPr="003D7196">
        <w:rPr>
          <w:rFonts w:ascii="Arial" w:eastAsia="Times New Roman" w:hAnsi="Arial" w:cs="Arial"/>
          <w:color w:val="000000"/>
          <w:kern w:val="0"/>
          <w:lang w:eastAsia="en-AU"/>
          <w14:ligatures w14:val="none"/>
        </w:rPr>
        <w:t xml:space="preserve">Gloves must be removed, </w:t>
      </w:r>
      <w:proofErr w:type="gramStart"/>
      <w:r w:rsidRPr="003D7196">
        <w:rPr>
          <w:rFonts w:ascii="Arial" w:eastAsia="Times New Roman" w:hAnsi="Arial" w:cs="Arial"/>
          <w:color w:val="000000"/>
          <w:kern w:val="0"/>
          <w:lang w:eastAsia="en-AU"/>
          <w14:ligatures w14:val="none"/>
        </w:rPr>
        <w:t>discarded</w:t>
      </w:r>
      <w:proofErr w:type="gramEnd"/>
      <w:r w:rsidRPr="003D7196">
        <w:rPr>
          <w:rFonts w:ascii="Arial" w:eastAsia="Times New Roman" w:hAnsi="Arial" w:cs="Arial"/>
          <w:color w:val="000000"/>
          <w:kern w:val="0"/>
          <w:lang w:eastAsia="en-AU"/>
          <w14:ligatures w14:val="none"/>
        </w:rPr>
        <w:t xml:space="preserve"> and replaced after using the toilet, smoking, coughing, sneezing, using a handkerchief, eating, drinking or touching the hair, scalp or body.</w:t>
      </w:r>
    </w:p>
    <w:p w14:paraId="37B46F37" w14:textId="77777777" w:rsidR="00EB4B97" w:rsidRPr="003D7196" w:rsidRDefault="00EB4B97" w:rsidP="00EB4B97">
      <w:pPr>
        <w:shd w:val="clear" w:color="auto" w:fill="FFFFFF"/>
        <w:spacing w:after="0" w:line="240" w:lineRule="auto"/>
        <w:rPr>
          <w:rFonts w:ascii="Arial" w:eastAsia="Times New Roman" w:hAnsi="Arial" w:cs="Arial"/>
          <w:color w:val="000000"/>
          <w:kern w:val="0"/>
          <w:lang w:eastAsia="en-AU"/>
          <w14:ligatures w14:val="none"/>
        </w:rPr>
      </w:pPr>
      <w:r w:rsidRPr="003D7196">
        <w:rPr>
          <w:rFonts w:ascii="Arial" w:eastAsia="Times New Roman" w:hAnsi="Arial" w:cs="Arial"/>
          <w:color w:val="000000"/>
          <w:kern w:val="0"/>
          <w:lang w:eastAsia="en-AU"/>
          <w14:ligatures w14:val="none"/>
        </w:rPr>
        <w:t>All rubbish or left over food is to be disposed of immediately in lidded bins and bins emptied at least daily and then wiped with disinfectant.</w:t>
      </w:r>
    </w:p>
    <w:p w14:paraId="657522DA" w14:textId="77777777" w:rsidR="00EB4B97" w:rsidRPr="003D7196" w:rsidRDefault="00EB4B97" w:rsidP="00EB4B97">
      <w:pPr>
        <w:shd w:val="clear" w:color="auto" w:fill="FFFFFF"/>
        <w:spacing w:after="0" w:line="240" w:lineRule="auto"/>
        <w:rPr>
          <w:rFonts w:ascii="Arial" w:eastAsia="Times New Roman" w:hAnsi="Arial" w:cs="Arial"/>
          <w:color w:val="000000"/>
          <w:kern w:val="0"/>
          <w:lang w:eastAsia="en-AU"/>
          <w14:ligatures w14:val="none"/>
        </w:rPr>
      </w:pPr>
    </w:p>
    <w:p w14:paraId="3E3344C2" w14:textId="77777777" w:rsidR="00EB4B97" w:rsidRDefault="00EB4B97" w:rsidP="00EB4B97">
      <w:pPr>
        <w:shd w:val="clear" w:color="auto" w:fill="FFFFFF"/>
        <w:spacing w:after="0" w:line="240" w:lineRule="auto"/>
        <w:rPr>
          <w:rFonts w:ascii="Arial" w:eastAsia="Times New Roman" w:hAnsi="Arial" w:cs="Arial"/>
          <w:color w:val="000000"/>
          <w:kern w:val="0"/>
          <w:sz w:val="18"/>
          <w:szCs w:val="18"/>
          <w:lang w:eastAsia="en-AU"/>
          <w14:ligatures w14:val="none"/>
        </w:rPr>
      </w:pPr>
    </w:p>
    <w:p w14:paraId="3F59CEF5" w14:textId="77777777" w:rsidR="003D7196" w:rsidRDefault="003D7196" w:rsidP="00EB4B97">
      <w:pPr>
        <w:shd w:val="clear" w:color="auto" w:fill="FFFFFF"/>
        <w:spacing w:after="0" w:line="240" w:lineRule="auto"/>
        <w:rPr>
          <w:rFonts w:ascii="Arial" w:eastAsia="Times New Roman" w:hAnsi="Arial" w:cs="Arial"/>
          <w:color w:val="000000"/>
          <w:kern w:val="0"/>
          <w:sz w:val="18"/>
          <w:szCs w:val="18"/>
          <w:lang w:eastAsia="en-AU"/>
          <w14:ligatures w14:val="none"/>
        </w:rPr>
      </w:pPr>
    </w:p>
    <w:p w14:paraId="16662447" w14:textId="77777777" w:rsidR="003D7196" w:rsidRDefault="003D7196" w:rsidP="00EB4B97">
      <w:pPr>
        <w:shd w:val="clear" w:color="auto" w:fill="FFFFFF"/>
        <w:spacing w:after="0" w:line="240" w:lineRule="auto"/>
        <w:rPr>
          <w:rFonts w:ascii="Arial" w:eastAsia="Times New Roman" w:hAnsi="Arial" w:cs="Arial"/>
          <w:color w:val="000000"/>
          <w:kern w:val="0"/>
          <w:sz w:val="18"/>
          <w:szCs w:val="18"/>
          <w:lang w:eastAsia="en-AU"/>
          <w14:ligatures w14:val="none"/>
        </w:rPr>
      </w:pPr>
    </w:p>
    <w:p w14:paraId="472D661D" w14:textId="77777777" w:rsidR="003D7196" w:rsidRPr="00EB4B97" w:rsidRDefault="003D7196" w:rsidP="00EB4B97">
      <w:pPr>
        <w:shd w:val="clear" w:color="auto" w:fill="FFFFFF"/>
        <w:spacing w:after="0" w:line="240" w:lineRule="auto"/>
        <w:rPr>
          <w:rFonts w:ascii="Arial" w:eastAsia="Times New Roman" w:hAnsi="Arial" w:cs="Arial"/>
          <w:color w:val="000000"/>
          <w:kern w:val="0"/>
          <w:sz w:val="18"/>
          <w:szCs w:val="18"/>
          <w:lang w:eastAsia="en-AU"/>
          <w14:ligatures w14:val="none"/>
        </w:rPr>
      </w:pPr>
    </w:p>
    <w:p w14:paraId="201B638E" w14:textId="3ED70AC9" w:rsidR="00EB4B97" w:rsidRPr="00EB4B97" w:rsidRDefault="00EB4B97" w:rsidP="00EB4B97">
      <w:pPr>
        <w:shd w:val="clear" w:color="auto" w:fill="FFFFFF"/>
        <w:spacing w:after="640" w:line="240" w:lineRule="auto"/>
        <w:rPr>
          <w:rFonts w:ascii="Arial" w:eastAsia="Times New Roman" w:hAnsi="Arial" w:cs="Arial"/>
          <w:color w:val="000000"/>
          <w:kern w:val="0"/>
          <w:sz w:val="18"/>
          <w:szCs w:val="18"/>
          <w:lang w:eastAsia="en-AU"/>
          <w14:ligatures w14:val="none"/>
        </w:rPr>
      </w:pPr>
      <w:r w:rsidRPr="00EB4B97">
        <w:rPr>
          <w:rFonts w:ascii="Arial" w:eastAsia="Times New Roman" w:hAnsi="Arial" w:cs="Arial"/>
          <w:b/>
          <w:bCs/>
          <w:color w:val="000000"/>
          <w:kern w:val="0"/>
          <w:sz w:val="24"/>
          <w:szCs w:val="24"/>
          <w:lang w:eastAsia="en-AU"/>
          <w14:ligatures w14:val="none"/>
        </w:rPr>
        <w:t>Citations:</w:t>
      </w:r>
    </w:p>
    <w:p w14:paraId="55C6F881" w14:textId="77777777" w:rsidR="00EB4B97" w:rsidRPr="00EB4B97" w:rsidRDefault="00EB4B97" w:rsidP="00EB4B97">
      <w:pPr>
        <w:numPr>
          <w:ilvl w:val="0"/>
          <w:numId w:val="2"/>
        </w:numPr>
        <w:shd w:val="clear" w:color="auto" w:fill="FFFFFF"/>
        <w:spacing w:after="0" w:line="240" w:lineRule="auto"/>
        <w:textAlignment w:val="baseline"/>
        <w:rPr>
          <w:rFonts w:ascii="Arial" w:eastAsia="Times New Roman" w:hAnsi="Arial" w:cs="Arial"/>
          <w:color w:val="000000"/>
          <w:kern w:val="0"/>
          <w:sz w:val="24"/>
          <w:szCs w:val="24"/>
          <w:lang w:eastAsia="en-AU"/>
          <w14:ligatures w14:val="none"/>
        </w:rPr>
      </w:pPr>
      <w:r w:rsidRPr="00EB4B97">
        <w:rPr>
          <w:rFonts w:ascii="Arial" w:eastAsia="Times New Roman" w:hAnsi="Arial" w:cs="Arial"/>
          <w:color w:val="000000"/>
          <w:kern w:val="0"/>
          <w:sz w:val="24"/>
          <w:szCs w:val="24"/>
          <w:lang w:eastAsia="en-AU"/>
          <w14:ligatures w14:val="none"/>
        </w:rPr>
        <w:t>Regulations 77 (</w:t>
      </w:r>
      <w:r w:rsidRPr="00EB4B97">
        <w:rPr>
          <w:rFonts w:ascii="Arial" w:eastAsia="Times New Roman" w:hAnsi="Arial" w:cs="Arial"/>
          <w:i/>
          <w:iCs/>
          <w:color w:val="000000"/>
          <w:kern w:val="0"/>
          <w:sz w:val="24"/>
          <w:szCs w:val="24"/>
          <w:lang w:eastAsia="en-AU"/>
          <w14:ligatures w14:val="none"/>
        </w:rPr>
        <w:t>Health, Hygiene and Safe Food Practices)</w:t>
      </w:r>
    </w:p>
    <w:p w14:paraId="4D38565D" w14:textId="77777777" w:rsidR="00EB4B97" w:rsidRPr="00EB4B97" w:rsidRDefault="00EB4B97" w:rsidP="00EB4B97">
      <w:pPr>
        <w:numPr>
          <w:ilvl w:val="0"/>
          <w:numId w:val="2"/>
        </w:numPr>
        <w:shd w:val="clear" w:color="auto" w:fill="FFFFFF"/>
        <w:spacing w:after="0" w:line="240" w:lineRule="auto"/>
        <w:textAlignment w:val="baseline"/>
        <w:rPr>
          <w:rFonts w:ascii="Arial" w:eastAsia="Times New Roman" w:hAnsi="Arial" w:cs="Arial"/>
          <w:color w:val="000000"/>
          <w:kern w:val="0"/>
          <w:sz w:val="24"/>
          <w:szCs w:val="24"/>
          <w:lang w:eastAsia="en-AU"/>
          <w14:ligatures w14:val="none"/>
        </w:rPr>
      </w:pPr>
      <w:r w:rsidRPr="00EB4B97">
        <w:rPr>
          <w:rFonts w:ascii="Arial" w:eastAsia="Times New Roman" w:hAnsi="Arial" w:cs="Arial"/>
          <w:color w:val="000000"/>
          <w:kern w:val="0"/>
          <w:sz w:val="24"/>
          <w:szCs w:val="24"/>
          <w:lang w:eastAsia="en-AU"/>
          <w14:ligatures w14:val="none"/>
        </w:rPr>
        <w:t>National Quality Standard 2; Children’s Health and Safety </w:t>
      </w:r>
    </w:p>
    <w:p w14:paraId="0555FE0A" w14:textId="77777777" w:rsidR="00EB4B97" w:rsidRPr="00EB4B97" w:rsidRDefault="00EB4B97" w:rsidP="00EB4B97">
      <w:pPr>
        <w:numPr>
          <w:ilvl w:val="0"/>
          <w:numId w:val="2"/>
        </w:numPr>
        <w:shd w:val="clear" w:color="auto" w:fill="FFFFFF"/>
        <w:spacing w:after="0" w:line="240" w:lineRule="auto"/>
        <w:textAlignment w:val="baseline"/>
        <w:rPr>
          <w:rFonts w:ascii="Arial" w:eastAsia="Times New Roman" w:hAnsi="Arial" w:cs="Arial"/>
          <w:color w:val="000000"/>
          <w:kern w:val="0"/>
          <w:sz w:val="24"/>
          <w:szCs w:val="24"/>
          <w:lang w:eastAsia="en-AU"/>
          <w14:ligatures w14:val="none"/>
        </w:rPr>
      </w:pPr>
      <w:r w:rsidRPr="00EB4B97">
        <w:rPr>
          <w:rFonts w:ascii="Arial" w:eastAsia="Times New Roman" w:hAnsi="Arial" w:cs="Arial"/>
          <w:color w:val="000000"/>
          <w:kern w:val="0"/>
          <w:sz w:val="24"/>
          <w:szCs w:val="24"/>
          <w:lang w:eastAsia="en-AU"/>
          <w14:ligatures w14:val="none"/>
        </w:rPr>
        <w:t xml:space="preserve">National </w:t>
      </w:r>
      <w:hyperlink r:id="rId7" w:history="1">
        <w:r w:rsidRPr="00EB4B97">
          <w:rPr>
            <w:rFonts w:ascii="Arial" w:eastAsia="Times New Roman" w:hAnsi="Arial" w:cs="Arial"/>
            <w:i/>
            <w:iCs/>
            <w:color w:val="0000FF"/>
            <w:kern w:val="0"/>
            <w:sz w:val="24"/>
            <w:szCs w:val="24"/>
            <w:u w:val="single"/>
            <w:lang w:eastAsia="en-AU"/>
            <w14:ligatures w14:val="none"/>
          </w:rPr>
          <w:t>Food Standards Code (FSANZ)</w:t>
        </w:r>
      </w:hyperlink>
    </w:p>
    <w:p w14:paraId="4EFF675A" w14:textId="77777777" w:rsidR="00EB4B97" w:rsidRPr="00EB4B97" w:rsidRDefault="00000000" w:rsidP="00EB4B97">
      <w:pPr>
        <w:numPr>
          <w:ilvl w:val="0"/>
          <w:numId w:val="2"/>
        </w:numPr>
        <w:shd w:val="clear" w:color="auto" w:fill="FFFFFF"/>
        <w:spacing w:after="0" w:line="240" w:lineRule="auto"/>
        <w:textAlignment w:val="baseline"/>
        <w:rPr>
          <w:rFonts w:ascii="Arial" w:eastAsia="Times New Roman" w:hAnsi="Arial" w:cs="Arial"/>
          <w:color w:val="000000"/>
          <w:kern w:val="0"/>
          <w:sz w:val="24"/>
          <w:szCs w:val="24"/>
          <w:lang w:eastAsia="en-AU"/>
          <w14:ligatures w14:val="none"/>
        </w:rPr>
      </w:pPr>
      <w:hyperlink r:id="rId8" w:history="1">
        <w:r w:rsidR="00EB4B97" w:rsidRPr="00EB4B97">
          <w:rPr>
            <w:rFonts w:ascii="Arial" w:eastAsia="Times New Roman" w:hAnsi="Arial" w:cs="Arial"/>
            <w:i/>
            <w:iCs/>
            <w:color w:val="0000FF"/>
            <w:kern w:val="0"/>
            <w:sz w:val="24"/>
            <w:szCs w:val="24"/>
            <w:u w:val="single"/>
            <w:lang w:eastAsia="en-AU"/>
            <w14:ligatures w14:val="none"/>
          </w:rPr>
          <w:t>Food Act 2001</w:t>
        </w:r>
      </w:hyperlink>
    </w:p>
    <w:p w14:paraId="372CB77F" w14:textId="77777777" w:rsidR="00EB4B97" w:rsidRPr="00EB4B97" w:rsidRDefault="00000000" w:rsidP="00EB4B97">
      <w:pPr>
        <w:numPr>
          <w:ilvl w:val="0"/>
          <w:numId w:val="2"/>
        </w:numPr>
        <w:shd w:val="clear" w:color="auto" w:fill="FFFFFF"/>
        <w:spacing w:after="0" w:line="240" w:lineRule="auto"/>
        <w:textAlignment w:val="baseline"/>
        <w:rPr>
          <w:rFonts w:ascii="Arial" w:eastAsia="Times New Roman" w:hAnsi="Arial" w:cs="Arial"/>
          <w:color w:val="000000"/>
          <w:kern w:val="0"/>
          <w:sz w:val="24"/>
          <w:szCs w:val="24"/>
          <w:lang w:eastAsia="en-AU"/>
          <w14:ligatures w14:val="none"/>
        </w:rPr>
      </w:pPr>
      <w:hyperlink r:id="rId9" w:history="1">
        <w:r w:rsidR="00EB4B97" w:rsidRPr="00EB4B97">
          <w:rPr>
            <w:rFonts w:ascii="Arial" w:eastAsia="Times New Roman" w:hAnsi="Arial" w:cs="Arial"/>
            <w:i/>
            <w:iCs/>
            <w:color w:val="0000FF"/>
            <w:kern w:val="0"/>
            <w:sz w:val="24"/>
            <w:szCs w:val="24"/>
            <w:u w:val="single"/>
            <w:lang w:eastAsia="en-AU"/>
            <w14:ligatures w14:val="none"/>
          </w:rPr>
          <w:t>Food Regulation 2002(ACT)</w:t>
        </w:r>
      </w:hyperlink>
    </w:p>
    <w:p w14:paraId="498847C5" w14:textId="77777777" w:rsidR="00EB4B97" w:rsidRPr="00EB4B97" w:rsidRDefault="00EB4B97" w:rsidP="00EB4B97">
      <w:pPr>
        <w:numPr>
          <w:ilvl w:val="0"/>
          <w:numId w:val="2"/>
        </w:numPr>
        <w:shd w:val="clear" w:color="auto" w:fill="FFFFFF"/>
        <w:spacing w:after="800" w:line="240" w:lineRule="auto"/>
        <w:textAlignment w:val="baseline"/>
        <w:rPr>
          <w:rFonts w:ascii="Arial" w:eastAsia="Times New Roman" w:hAnsi="Arial" w:cs="Arial"/>
          <w:color w:val="000000"/>
          <w:kern w:val="0"/>
          <w:sz w:val="24"/>
          <w:szCs w:val="24"/>
          <w:lang w:eastAsia="en-AU"/>
          <w14:ligatures w14:val="none"/>
        </w:rPr>
      </w:pPr>
      <w:r w:rsidRPr="00EB4B97">
        <w:rPr>
          <w:rFonts w:ascii="Arial" w:eastAsia="Times New Roman" w:hAnsi="Arial" w:cs="Arial"/>
          <w:color w:val="000000"/>
          <w:kern w:val="0"/>
          <w:sz w:val="24"/>
          <w:szCs w:val="24"/>
          <w:lang w:eastAsia="en-AU"/>
          <w14:ligatures w14:val="none"/>
        </w:rPr>
        <w:t>ACT Department of Health</w:t>
      </w:r>
    </w:p>
    <w:p w14:paraId="701F93D0" w14:textId="77777777" w:rsidR="00EB4B97" w:rsidRPr="00EB4B97" w:rsidRDefault="00EB4B97" w:rsidP="00EB4B97">
      <w:pPr>
        <w:rPr>
          <w:rFonts w:ascii="Arial" w:hAnsi="Arial" w:cs="Arial"/>
          <w:b/>
          <w:bCs/>
          <w:lang w:eastAsia="en-AU"/>
        </w:rPr>
      </w:pPr>
      <w:bookmarkStart w:id="0" w:name="_Hlk143805040"/>
      <w:proofErr w:type="gramStart"/>
      <w:r w:rsidRPr="00EB4B97">
        <w:rPr>
          <w:rFonts w:ascii="Arial" w:hAnsi="Arial" w:cs="Arial"/>
          <w:b/>
          <w:bCs/>
          <w:lang w:eastAsia="en-AU"/>
        </w:rPr>
        <w:t>-------------------------------------------------  END</w:t>
      </w:r>
      <w:proofErr w:type="gramEnd"/>
      <w:r w:rsidRPr="00EB4B97">
        <w:rPr>
          <w:rFonts w:ascii="Arial" w:hAnsi="Arial" w:cs="Arial"/>
          <w:b/>
          <w:bCs/>
          <w:lang w:eastAsia="en-AU"/>
        </w:rPr>
        <w:t xml:space="preserve"> DOCUMENT -----------------------------------------------</w:t>
      </w:r>
    </w:p>
    <w:bookmarkEnd w:id="0"/>
    <w:p w14:paraId="304357C9" w14:textId="77777777" w:rsidR="00EB4B97" w:rsidRPr="00EB4B97" w:rsidRDefault="00EB4B97">
      <w:pPr>
        <w:rPr>
          <w:rFonts w:ascii="Arial" w:hAnsi="Arial" w:cs="Arial"/>
        </w:rPr>
      </w:pPr>
    </w:p>
    <w:sectPr w:rsidR="00EB4B97" w:rsidRPr="00EB4B9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EC84" w14:textId="77777777" w:rsidR="0006791F" w:rsidRDefault="0006791F" w:rsidP="00EB4B97">
      <w:pPr>
        <w:spacing w:after="0" w:line="240" w:lineRule="auto"/>
      </w:pPr>
      <w:r>
        <w:separator/>
      </w:r>
    </w:p>
  </w:endnote>
  <w:endnote w:type="continuationSeparator" w:id="0">
    <w:p w14:paraId="228482CD" w14:textId="77777777" w:rsidR="0006791F" w:rsidRDefault="0006791F" w:rsidP="00EB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olini">
    <w:altName w:val="Sylfaen"/>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90521"/>
      <w:docPartObj>
        <w:docPartGallery w:val="Page Numbers (Bottom of Page)"/>
        <w:docPartUnique/>
      </w:docPartObj>
    </w:sdtPr>
    <w:sdtEndPr>
      <w:rPr>
        <w:noProof/>
      </w:rPr>
    </w:sdtEndPr>
    <w:sdtContent>
      <w:p w14:paraId="7B1B5621" w14:textId="77777777" w:rsidR="00EB4B97" w:rsidRDefault="00EB4B97" w:rsidP="00EB4B97">
        <w:pPr>
          <w:pStyle w:val="Footer"/>
          <w:jc w:val="right"/>
        </w:pPr>
        <w:r>
          <w:fldChar w:fldCharType="begin"/>
        </w:r>
        <w:r>
          <w:instrText xml:space="preserve"> PAGE   \* MERGEFORMAT </w:instrText>
        </w:r>
        <w:r>
          <w:fldChar w:fldCharType="separate"/>
        </w:r>
        <w:r>
          <w:t>2</w:t>
        </w:r>
        <w:r>
          <w:rPr>
            <w:noProof/>
          </w:rPr>
          <w:fldChar w:fldCharType="end"/>
        </w:r>
      </w:p>
    </w:sdtContent>
  </w:sdt>
  <w:p w14:paraId="62C4343C" w14:textId="77777777" w:rsidR="00EB4B97" w:rsidRPr="008670EE" w:rsidRDefault="00EB4B97" w:rsidP="00EB4B97">
    <w:pPr>
      <w:pStyle w:val="Footer"/>
      <w:rPr>
        <w:sz w:val="16"/>
        <w:szCs w:val="16"/>
      </w:rPr>
    </w:pPr>
    <w:bookmarkStart w:id="1" w:name="_Hlk143805580"/>
    <w:bookmarkStart w:id="2" w:name="_Hlk143805961"/>
    <w:bookmarkStart w:id="3" w:name="_Hlk143805962"/>
    <w:r w:rsidRPr="008670EE">
      <w:rPr>
        <w:sz w:val="16"/>
        <w:szCs w:val="16"/>
      </w:rPr>
      <w:t>MacGregor Primary School Out of School Hours Care</w:t>
    </w:r>
  </w:p>
  <w:p w14:paraId="1C14D291" w14:textId="27A59AA8" w:rsidR="00EB4B97" w:rsidRPr="008670EE" w:rsidRDefault="00EB4B97" w:rsidP="00EB4B97">
    <w:pPr>
      <w:pStyle w:val="Footer"/>
      <w:rPr>
        <w:sz w:val="16"/>
        <w:szCs w:val="16"/>
      </w:rPr>
    </w:pPr>
    <w:r w:rsidRPr="008670EE">
      <w:rPr>
        <w:sz w:val="16"/>
        <w:szCs w:val="16"/>
      </w:rPr>
      <w:t xml:space="preserve">Document Name: </w:t>
    </w:r>
    <w:r>
      <w:rPr>
        <w:sz w:val="16"/>
        <w:szCs w:val="16"/>
      </w:rPr>
      <w:t>Hygiene Policy</w:t>
    </w:r>
  </w:p>
  <w:p w14:paraId="65DEC650" w14:textId="5DD717AF" w:rsidR="00EB4B97" w:rsidRPr="008670EE" w:rsidRDefault="00EB4B97" w:rsidP="00EB4B97">
    <w:pPr>
      <w:pStyle w:val="Footer"/>
      <w:rPr>
        <w:sz w:val="16"/>
        <w:szCs w:val="16"/>
      </w:rPr>
    </w:pPr>
    <w:r w:rsidRPr="008670EE">
      <w:rPr>
        <w:sz w:val="16"/>
        <w:szCs w:val="16"/>
      </w:rPr>
      <w:t xml:space="preserve">Version: </w:t>
    </w:r>
    <w:r>
      <w:rPr>
        <w:sz w:val="16"/>
        <w:szCs w:val="16"/>
      </w:rPr>
      <w:t>2</w:t>
    </w:r>
    <w:r>
      <w:rPr>
        <w:sz w:val="16"/>
        <w:szCs w:val="16"/>
      </w:rPr>
      <w:tab/>
      <w:t>Approved: Under review</w:t>
    </w:r>
    <w:r>
      <w:rPr>
        <w:sz w:val="16"/>
        <w:szCs w:val="16"/>
      </w:rPr>
      <w:tab/>
      <w:t>Revision Date:</w:t>
    </w:r>
    <w:r>
      <w:rPr>
        <w:sz w:val="16"/>
        <w:szCs w:val="16"/>
      </w:rPr>
      <w:tab/>
    </w:r>
  </w:p>
  <w:bookmarkEnd w:id="1"/>
  <w:bookmarkEnd w:id="2"/>
  <w:bookmarkEnd w:id="3"/>
  <w:p w14:paraId="60A5F2A7" w14:textId="77777777" w:rsidR="00EB4B97" w:rsidRDefault="00EB4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8C4AF" w14:textId="77777777" w:rsidR="0006791F" w:rsidRDefault="0006791F" w:rsidP="00EB4B97">
      <w:pPr>
        <w:spacing w:after="0" w:line="240" w:lineRule="auto"/>
      </w:pPr>
      <w:r>
        <w:separator/>
      </w:r>
    </w:p>
  </w:footnote>
  <w:footnote w:type="continuationSeparator" w:id="0">
    <w:p w14:paraId="7475F692" w14:textId="77777777" w:rsidR="0006791F" w:rsidRDefault="0006791F" w:rsidP="00EB4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6249"/>
    <w:multiLevelType w:val="multilevel"/>
    <w:tmpl w:val="ABAE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320B5F"/>
    <w:multiLevelType w:val="multilevel"/>
    <w:tmpl w:val="A4001378"/>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871480">
    <w:abstractNumId w:val="0"/>
  </w:num>
  <w:num w:numId="2" w16cid:durableId="1630433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97"/>
    <w:rsid w:val="0006791F"/>
    <w:rsid w:val="003D5C93"/>
    <w:rsid w:val="003D7196"/>
    <w:rsid w:val="00EB4B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475B"/>
  <w15:chartTrackingRefBased/>
  <w15:docId w15:val="{530E79D3-5E1D-4509-8E12-A5BDB5F4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B4B9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B97"/>
    <w:rPr>
      <w:rFonts w:ascii="Times New Roman" w:eastAsia="Times New Roman" w:hAnsi="Times New Roman" w:cs="Times New Roman"/>
      <w:b/>
      <w:bCs/>
      <w:kern w:val="0"/>
      <w:sz w:val="36"/>
      <w:szCs w:val="36"/>
      <w:lang w:eastAsia="en-AU"/>
      <w14:ligatures w14:val="none"/>
    </w:rPr>
  </w:style>
  <w:style w:type="paragraph" w:styleId="NormalWeb">
    <w:name w:val="Normal (Web)"/>
    <w:basedOn w:val="Normal"/>
    <w:uiPriority w:val="99"/>
    <w:semiHidden/>
    <w:unhideWhenUsed/>
    <w:rsid w:val="00EB4B97"/>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semiHidden/>
    <w:unhideWhenUsed/>
    <w:rsid w:val="00EB4B97"/>
    <w:rPr>
      <w:color w:val="0000FF"/>
      <w:u w:val="single"/>
    </w:rPr>
  </w:style>
  <w:style w:type="character" w:customStyle="1" w:styleId="Heading1Char">
    <w:name w:val="Heading 1 Char"/>
    <w:basedOn w:val="DefaultParagraphFont"/>
    <w:link w:val="Heading1"/>
    <w:uiPriority w:val="9"/>
    <w:rsid w:val="00EB4B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B4B97"/>
    <w:pPr>
      <w:ind w:left="720"/>
      <w:contextualSpacing/>
    </w:pPr>
  </w:style>
  <w:style w:type="paragraph" w:styleId="Header">
    <w:name w:val="header"/>
    <w:basedOn w:val="Normal"/>
    <w:link w:val="HeaderChar"/>
    <w:uiPriority w:val="99"/>
    <w:unhideWhenUsed/>
    <w:rsid w:val="00EB4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B97"/>
  </w:style>
  <w:style w:type="paragraph" w:styleId="Footer">
    <w:name w:val="footer"/>
    <w:basedOn w:val="Normal"/>
    <w:link w:val="FooterChar"/>
    <w:uiPriority w:val="99"/>
    <w:unhideWhenUsed/>
    <w:rsid w:val="00EB4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08650">
      <w:bodyDiv w:val="1"/>
      <w:marLeft w:val="0"/>
      <w:marRight w:val="0"/>
      <w:marTop w:val="0"/>
      <w:marBottom w:val="0"/>
      <w:divBdr>
        <w:top w:val="none" w:sz="0" w:space="0" w:color="auto"/>
        <w:left w:val="none" w:sz="0" w:space="0" w:color="auto"/>
        <w:bottom w:val="none" w:sz="0" w:space="0" w:color="auto"/>
        <w:right w:val="none" w:sz="0" w:space="0" w:color="auto"/>
      </w:divBdr>
      <w:divsChild>
        <w:div w:id="1630014575">
          <w:marLeft w:val="0"/>
          <w:marRight w:val="0"/>
          <w:marTop w:val="0"/>
          <w:marBottom w:val="0"/>
          <w:divBdr>
            <w:top w:val="none" w:sz="0" w:space="0" w:color="auto"/>
            <w:left w:val="none" w:sz="0" w:space="0" w:color="auto"/>
            <w:bottom w:val="none" w:sz="0" w:space="0" w:color="auto"/>
            <w:right w:val="none" w:sz="0" w:space="0" w:color="auto"/>
          </w:divBdr>
          <w:divsChild>
            <w:div w:id="700938398">
              <w:marLeft w:val="0"/>
              <w:marRight w:val="0"/>
              <w:marTop w:val="0"/>
              <w:marBottom w:val="0"/>
              <w:divBdr>
                <w:top w:val="none" w:sz="0" w:space="0" w:color="auto"/>
                <w:left w:val="none" w:sz="0" w:space="0" w:color="auto"/>
                <w:bottom w:val="none" w:sz="0" w:space="0" w:color="auto"/>
                <w:right w:val="none" w:sz="0" w:space="0" w:color="auto"/>
              </w:divBdr>
              <w:divsChild>
                <w:div w:id="19902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8396">
          <w:marLeft w:val="0"/>
          <w:marRight w:val="0"/>
          <w:marTop w:val="0"/>
          <w:marBottom w:val="0"/>
          <w:divBdr>
            <w:top w:val="none" w:sz="0" w:space="0" w:color="auto"/>
            <w:left w:val="none" w:sz="0" w:space="0" w:color="auto"/>
            <w:bottom w:val="none" w:sz="0" w:space="0" w:color="auto"/>
            <w:right w:val="none" w:sz="0" w:space="0" w:color="auto"/>
          </w:divBdr>
          <w:divsChild>
            <w:div w:id="1056472819">
              <w:marLeft w:val="0"/>
              <w:marRight w:val="0"/>
              <w:marTop w:val="0"/>
              <w:marBottom w:val="150"/>
              <w:divBdr>
                <w:top w:val="none" w:sz="0" w:space="0" w:color="auto"/>
                <w:left w:val="none" w:sz="0" w:space="0" w:color="auto"/>
                <w:bottom w:val="none" w:sz="0" w:space="0" w:color="auto"/>
                <w:right w:val="none" w:sz="0" w:space="0" w:color="auto"/>
              </w:divBdr>
              <w:divsChild>
                <w:div w:id="483788155">
                  <w:marLeft w:val="0"/>
                  <w:marRight w:val="0"/>
                  <w:marTop w:val="0"/>
                  <w:marBottom w:val="150"/>
                  <w:divBdr>
                    <w:top w:val="none" w:sz="0" w:space="0" w:color="auto"/>
                    <w:left w:val="none" w:sz="0" w:space="0" w:color="auto"/>
                    <w:bottom w:val="none" w:sz="0" w:space="0" w:color="auto"/>
                    <w:right w:val="none" w:sz="0" w:space="0" w:color="auto"/>
                  </w:divBdr>
                  <w:divsChild>
                    <w:div w:id="20578541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viewtop/inforce/act+43+2003+FIRST+0+N/" TargetMode="External"/><Relationship Id="rId3" Type="http://schemas.openxmlformats.org/officeDocument/2006/relationships/settings" Target="settings.xml"/><Relationship Id="rId7" Type="http://schemas.openxmlformats.org/officeDocument/2006/relationships/hyperlink" Target="http://www.foodstandards.gov.au/the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oodauthority.nsw.gov.au/industry/food-standards-and-requirements/legislation/food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Jorgensen</dc:creator>
  <cp:keywords/>
  <dc:description/>
  <cp:lastModifiedBy>MPS OSHC</cp:lastModifiedBy>
  <cp:revision>3</cp:revision>
  <dcterms:created xsi:type="dcterms:W3CDTF">2023-08-24T11:56:00Z</dcterms:created>
  <dcterms:modified xsi:type="dcterms:W3CDTF">2023-08-28T04:23:00Z</dcterms:modified>
</cp:coreProperties>
</file>