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BDFEA" w14:textId="77777777" w:rsidR="00E64544" w:rsidRPr="00CE599D" w:rsidRDefault="00E64544" w:rsidP="00E64544">
      <w:pPr>
        <w:pStyle w:val="Heading1"/>
        <w:spacing w:before="0" w:line="240" w:lineRule="auto"/>
        <w:rPr>
          <w:rFonts w:ascii="Arial" w:eastAsia="Times New Roman" w:hAnsi="Arial" w:cs="Arial"/>
          <w:b/>
          <w:bCs/>
          <w:color w:val="538135" w:themeColor="accent6" w:themeShade="BF"/>
          <w:lang w:eastAsia="en-AU"/>
        </w:rPr>
      </w:pPr>
      <w:r w:rsidRPr="00CE599D">
        <w:rPr>
          <w:rFonts w:ascii="Arial" w:eastAsia="Times New Roman" w:hAnsi="Arial" w:cs="Arial"/>
          <w:b/>
          <w:bCs/>
          <w:color w:val="538135" w:themeColor="accent6" w:themeShade="BF"/>
          <w:lang w:eastAsia="en-AU"/>
        </w:rPr>
        <w:t>MANAGEMENT OF INCIDENT, INJURY AND TRAUMA </w:t>
      </w:r>
      <w:r w:rsidRPr="00CE599D">
        <w:rPr>
          <w:rFonts w:ascii="Tahoma" w:eastAsia="Times New Roman" w:hAnsi="Tahoma" w:cs="Tahoma"/>
          <w:b/>
          <w:bCs/>
          <w:color w:val="538135" w:themeColor="accent6" w:themeShade="BF"/>
          <w:lang w:eastAsia="en-AU"/>
        </w:rPr>
        <w:t>﻿</w:t>
      </w:r>
    </w:p>
    <w:p w14:paraId="6E79DB90" w14:textId="77777777" w:rsidR="00E64544" w:rsidRPr="00CE599D" w:rsidRDefault="00E64544" w:rsidP="00E64544">
      <w:pPr>
        <w:pStyle w:val="Heading1"/>
        <w:spacing w:before="0" w:line="240" w:lineRule="auto"/>
        <w:rPr>
          <w:rFonts w:ascii="Arial" w:eastAsia="Times New Roman" w:hAnsi="Arial" w:cs="Arial"/>
          <w:b/>
          <w:bCs/>
          <w:color w:val="538135" w:themeColor="accent6" w:themeShade="BF"/>
          <w:lang w:eastAsia="en-AU"/>
        </w:rPr>
      </w:pPr>
      <w:r w:rsidRPr="00CE599D">
        <w:rPr>
          <w:rFonts w:ascii="Tahoma" w:eastAsia="Times New Roman" w:hAnsi="Tahoma" w:cs="Tahoma"/>
          <w:b/>
          <w:bCs/>
          <w:color w:val="538135" w:themeColor="accent6" w:themeShade="BF"/>
          <w:lang w:eastAsia="en-AU"/>
        </w:rPr>
        <w:t>﻿</w:t>
      </w:r>
    </w:p>
    <w:p w14:paraId="53E90F0F" w14:textId="595A52FC" w:rsidR="00E64544" w:rsidRPr="00CE599D" w:rsidRDefault="00E64544" w:rsidP="00E64544">
      <w:pPr>
        <w:shd w:val="clear" w:color="auto" w:fill="FFFFFF"/>
        <w:spacing w:after="0" w:line="240" w:lineRule="auto"/>
        <w:rPr>
          <w:rFonts w:ascii="Arial" w:eastAsia="Times New Roman" w:hAnsi="Arial" w:cs="Arial"/>
          <w:color w:val="000000"/>
          <w:kern w:val="0"/>
          <w:sz w:val="24"/>
          <w:szCs w:val="24"/>
          <w:lang w:eastAsia="en-AU"/>
          <w14:ligatures w14:val="none"/>
        </w:rPr>
      </w:pPr>
      <w:r w:rsidRPr="00CE599D">
        <w:rPr>
          <w:rStyle w:val="Heading2Char"/>
          <w:rFonts w:ascii="Arial" w:eastAsiaTheme="minorHAnsi" w:hAnsi="Arial" w:cs="Arial"/>
          <w:b w:val="0"/>
          <w:bCs w:val="0"/>
          <w:color w:val="538135" w:themeColor="accent6" w:themeShade="BF"/>
          <w:sz w:val="28"/>
          <w:szCs w:val="28"/>
        </w:rPr>
        <w:t>POLICY STATEMENT:</w:t>
      </w:r>
      <w:r w:rsidRPr="00CE599D">
        <w:rPr>
          <w:rStyle w:val="Heading2Char"/>
          <w:rFonts w:ascii="Arial" w:eastAsiaTheme="minorHAnsi" w:hAnsi="Arial" w:cs="Arial"/>
          <w:b w:val="0"/>
          <w:bCs w:val="0"/>
          <w:color w:val="385623" w:themeColor="accent6" w:themeShade="80"/>
          <w:sz w:val="28"/>
          <w:szCs w:val="28"/>
        </w:rPr>
        <w:br/>
      </w:r>
      <w:r w:rsidRPr="00CE599D">
        <w:rPr>
          <w:rFonts w:ascii="Arial" w:eastAsia="Times New Roman" w:hAnsi="Arial" w:cs="Arial"/>
          <w:b/>
          <w:bCs/>
          <w:color w:val="000000"/>
          <w:kern w:val="0"/>
          <w:sz w:val="28"/>
          <w:szCs w:val="28"/>
          <w:lang w:eastAsia="en-AU"/>
          <w14:ligatures w14:val="none"/>
        </w:rPr>
        <w:br/>
      </w:r>
      <w:r w:rsidRPr="00CE599D">
        <w:rPr>
          <w:rFonts w:ascii="Arial" w:eastAsia="Times New Roman" w:hAnsi="Arial" w:cs="Arial"/>
          <w:color w:val="000000"/>
          <w:kern w:val="0"/>
          <w:lang w:eastAsia="en-AU"/>
          <w14:ligatures w14:val="none"/>
        </w:rPr>
        <w:t xml:space="preserve">Our Service aims to ensure the safety and wellbeing of Educators, </w:t>
      </w:r>
      <w:proofErr w:type="gramStart"/>
      <w:r w:rsidRPr="00CE599D">
        <w:rPr>
          <w:rFonts w:ascii="Arial" w:eastAsia="Times New Roman" w:hAnsi="Arial" w:cs="Arial"/>
          <w:color w:val="000000"/>
          <w:kern w:val="0"/>
          <w:lang w:eastAsia="en-AU"/>
          <w14:ligatures w14:val="none"/>
        </w:rPr>
        <w:t>children</w:t>
      </w:r>
      <w:proofErr w:type="gramEnd"/>
      <w:r w:rsidRPr="00CE599D">
        <w:rPr>
          <w:rFonts w:ascii="Arial" w:eastAsia="Times New Roman" w:hAnsi="Arial" w:cs="Arial"/>
          <w:color w:val="000000"/>
          <w:kern w:val="0"/>
          <w:lang w:eastAsia="en-AU"/>
          <w14:ligatures w14:val="none"/>
        </w:rPr>
        <w:t xml:space="preserve"> and visitors, within the Service and on excursions, through proper care and attention in the event of an incident, injury or trauma. The Service will make every attempt to ensure sound management of the event to prevent any worsening of the situation and to complete reports on each event that will be signed by the parent of the child involved. Parents or emergency contacts will be informed immediately where the incident, injury or trauma is deemed serious (see Regulation 12</w:t>
      </w:r>
      <w:proofErr w:type="gramStart"/>
      <w:r w:rsidRPr="00CE599D">
        <w:rPr>
          <w:rFonts w:ascii="Arial" w:eastAsia="Times New Roman" w:hAnsi="Arial" w:cs="Arial"/>
          <w:color w:val="000000"/>
          <w:kern w:val="0"/>
          <w:lang w:eastAsia="en-AU"/>
          <w14:ligatures w14:val="none"/>
        </w:rPr>
        <w:t>)</w:t>
      </w:r>
      <w:proofErr w:type="gramEnd"/>
      <w:r w:rsidRPr="00CE599D">
        <w:rPr>
          <w:rFonts w:ascii="Arial" w:eastAsia="Times New Roman" w:hAnsi="Arial" w:cs="Arial"/>
          <w:color w:val="000000"/>
          <w:kern w:val="0"/>
          <w:lang w:eastAsia="en-AU"/>
          <w14:ligatures w14:val="none"/>
        </w:rPr>
        <w:t xml:space="preserve"> and all serious incidents will be reported to the relevant authorities including the Children’s Education and Care Assurance.</w:t>
      </w:r>
      <w:r w:rsidRPr="00CE599D">
        <w:rPr>
          <w:rFonts w:ascii="Arial" w:eastAsia="Times New Roman" w:hAnsi="Arial" w:cs="Arial"/>
          <w:color w:val="000000"/>
          <w:kern w:val="0"/>
          <w:sz w:val="24"/>
          <w:szCs w:val="24"/>
          <w:lang w:eastAsia="en-AU"/>
          <w14:ligatures w14:val="none"/>
        </w:rPr>
        <w:t>  </w:t>
      </w:r>
    </w:p>
    <w:p w14:paraId="4217AE94" w14:textId="77777777" w:rsidR="00E64544" w:rsidRPr="00CE599D" w:rsidRDefault="00E64544" w:rsidP="00E64544">
      <w:pPr>
        <w:shd w:val="clear" w:color="auto" w:fill="FFFFFF"/>
        <w:spacing w:after="0" w:line="240" w:lineRule="auto"/>
        <w:rPr>
          <w:rFonts w:ascii="Arial" w:eastAsia="Times New Roman" w:hAnsi="Arial" w:cs="Arial"/>
          <w:color w:val="000000"/>
          <w:kern w:val="0"/>
          <w:sz w:val="18"/>
          <w:szCs w:val="18"/>
          <w:lang w:eastAsia="en-AU"/>
          <w14:ligatures w14:val="none"/>
        </w:rPr>
      </w:pPr>
    </w:p>
    <w:p w14:paraId="2EF39415" w14:textId="7F23AB2D" w:rsidR="00E64544" w:rsidRPr="00CE599D" w:rsidRDefault="00E64544" w:rsidP="00E64544">
      <w:pPr>
        <w:pStyle w:val="NoSpacing"/>
        <w:rPr>
          <w:rFonts w:ascii="Arial" w:hAnsi="Arial" w:cs="Arial"/>
          <w:b/>
          <w:bCs/>
          <w:lang w:eastAsia="en-AU"/>
        </w:rPr>
      </w:pPr>
      <w:r w:rsidRPr="00CE599D">
        <w:rPr>
          <w:rStyle w:val="Heading2Char"/>
          <w:rFonts w:ascii="Arial" w:eastAsiaTheme="minorHAnsi" w:hAnsi="Arial" w:cs="Arial"/>
          <w:b w:val="0"/>
          <w:bCs w:val="0"/>
          <w:color w:val="538135" w:themeColor="accent6" w:themeShade="BF"/>
          <w:sz w:val="28"/>
          <w:szCs w:val="28"/>
        </w:rPr>
        <w:t>PROCEDURE</w:t>
      </w:r>
      <w:r w:rsidR="00CE599D" w:rsidRPr="00CE599D">
        <w:rPr>
          <w:rStyle w:val="Heading2Char"/>
          <w:rFonts w:ascii="Arial" w:eastAsiaTheme="minorHAnsi" w:hAnsi="Arial" w:cs="Arial"/>
          <w:b w:val="0"/>
          <w:bCs w:val="0"/>
          <w:color w:val="538135" w:themeColor="accent6" w:themeShade="BF"/>
          <w:sz w:val="28"/>
          <w:szCs w:val="28"/>
        </w:rPr>
        <w:t>:</w:t>
      </w:r>
      <w:r w:rsidRPr="00CE599D">
        <w:rPr>
          <w:rFonts w:ascii="Arial" w:hAnsi="Arial" w:cs="Arial"/>
          <w:b/>
          <w:bCs/>
          <w:lang w:eastAsia="en-AU"/>
        </w:rPr>
        <w:br/>
      </w:r>
      <w:r w:rsidRPr="00CE599D">
        <w:rPr>
          <w:rFonts w:ascii="Arial" w:hAnsi="Arial" w:cs="Arial"/>
          <w:b/>
          <w:bCs/>
          <w:lang w:eastAsia="en-AU"/>
        </w:rPr>
        <w:br/>
      </w:r>
      <w:r w:rsidRPr="00CE599D">
        <w:rPr>
          <w:rFonts w:ascii="Arial" w:hAnsi="Arial" w:cs="Arial"/>
          <w:lang w:eastAsia="en-AU"/>
        </w:rPr>
        <w:t>Parents are required to provide written consent for Educators to seek medical attention for their child, if required, before they start in the Service. This will be recorded on the enrolment form.</w:t>
      </w:r>
      <w:r w:rsidRPr="00CE599D">
        <w:rPr>
          <w:rFonts w:ascii="Arial" w:hAnsi="Arial" w:cs="Arial"/>
          <w:lang w:eastAsia="en-AU"/>
        </w:rPr>
        <w:br/>
      </w:r>
      <w:r w:rsidRPr="00CE599D">
        <w:rPr>
          <w:rFonts w:ascii="Arial" w:hAnsi="Arial" w:cs="Arial"/>
          <w:lang w:eastAsia="en-AU"/>
        </w:rPr>
        <w:br/>
        <w:t>Parents will be required to supply the contact number of their preferred doctor or dentist, Medicare number and expiry date.</w:t>
      </w:r>
      <w:r w:rsidRPr="00CE599D">
        <w:rPr>
          <w:rFonts w:ascii="Arial" w:hAnsi="Arial" w:cs="Arial"/>
          <w:lang w:eastAsia="en-AU"/>
        </w:rPr>
        <w:br/>
      </w:r>
      <w:r w:rsidRPr="00CE599D">
        <w:rPr>
          <w:rFonts w:ascii="Arial" w:hAnsi="Arial" w:cs="Arial"/>
          <w:lang w:eastAsia="en-AU"/>
        </w:rPr>
        <w:br/>
        <w:t>Educators will be required to supply two contact numbers in case of an emergency or accident, involving themselves.</w:t>
      </w:r>
      <w:r w:rsidRPr="00CE599D">
        <w:rPr>
          <w:rFonts w:ascii="Arial" w:hAnsi="Arial" w:cs="Arial"/>
          <w:lang w:eastAsia="en-AU"/>
        </w:rPr>
        <w:br/>
      </w:r>
      <w:r w:rsidRPr="00CE599D">
        <w:rPr>
          <w:rFonts w:ascii="Arial" w:hAnsi="Arial" w:cs="Arial"/>
          <w:lang w:eastAsia="en-AU"/>
        </w:rPr>
        <w:br/>
        <w:t>If a child, Educator or visitor has an accident while at the Service, they will be attended to immediately by an Educator who holds a first aid certificate.</w:t>
      </w:r>
      <w:r w:rsidRPr="00CE599D">
        <w:rPr>
          <w:rFonts w:ascii="Arial" w:hAnsi="Arial" w:cs="Arial"/>
          <w:lang w:eastAsia="en-AU"/>
        </w:rPr>
        <w:br/>
      </w:r>
      <w:r w:rsidRPr="00CE599D">
        <w:rPr>
          <w:rFonts w:ascii="Arial" w:hAnsi="Arial" w:cs="Arial"/>
          <w:lang w:eastAsia="en-AU"/>
        </w:rPr>
        <w:br/>
        <w:t>In the case of medication being required in an emergency without prior consent of the parents/guardians, Educators are to secure verbal consent from parents/guardians over the phone or gain consent from a medical practitioner.</w:t>
      </w:r>
      <w:r w:rsidRPr="00CE599D">
        <w:rPr>
          <w:rFonts w:ascii="Arial" w:hAnsi="Arial" w:cs="Arial"/>
          <w:lang w:eastAsia="en-AU"/>
        </w:rPr>
        <w:br/>
      </w:r>
      <w:r w:rsidRPr="00CE599D">
        <w:rPr>
          <w:rFonts w:ascii="Arial" w:hAnsi="Arial" w:cs="Arial"/>
          <w:lang w:eastAsia="en-AU"/>
        </w:rPr>
        <w:br/>
        <w:t>Anyone injured will be kept under adult supervision until they recover and an authorised person takes charge of them.</w:t>
      </w:r>
      <w:r w:rsidRPr="00CE599D">
        <w:rPr>
          <w:rFonts w:ascii="Arial" w:hAnsi="Arial" w:cs="Arial"/>
          <w:b/>
          <w:bCs/>
          <w:lang w:eastAsia="en-AU"/>
        </w:rPr>
        <w:t> </w:t>
      </w:r>
    </w:p>
    <w:p w14:paraId="2ACFE6F1" w14:textId="77777777" w:rsidR="00E64544" w:rsidRPr="00CE599D" w:rsidRDefault="00E64544" w:rsidP="00E64544">
      <w:pPr>
        <w:pStyle w:val="NoSpacing"/>
        <w:rPr>
          <w:rFonts w:ascii="Arial" w:hAnsi="Arial" w:cs="Arial"/>
          <w:sz w:val="18"/>
          <w:szCs w:val="18"/>
          <w:lang w:eastAsia="en-AU"/>
        </w:rPr>
      </w:pPr>
    </w:p>
    <w:p w14:paraId="5184B71B" w14:textId="77777777" w:rsidR="00E64544" w:rsidRPr="00CE599D" w:rsidRDefault="00E64544" w:rsidP="00E64544">
      <w:pPr>
        <w:pStyle w:val="NoSpacing"/>
        <w:rPr>
          <w:rFonts w:ascii="Arial" w:hAnsi="Arial" w:cs="Arial"/>
          <w:lang w:eastAsia="en-AU"/>
        </w:rPr>
      </w:pPr>
      <w:r w:rsidRPr="00CE599D">
        <w:rPr>
          <w:rFonts w:ascii="Arial" w:hAnsi="Arial" w:cs="Arial"/>
          <w:b/>
          <w:bCs/>
          <w:lang w:eastAsia="en-AU"/>
        </w:rPr>
        <w:t>In the case of a major incident at the Service requiring more than basic first aid, the first aid attendant will</w:t>
      </w:r>
      <w:r w:rsidRPr="00CE599D">
        <w:rPr>
          <w:rFonts w:ascii="Arial" w:hAnsi="Arial" w:cs="Arial"/>
          <w:lang w:eastAsia="en-AU"/>
        </w:rPr>
        <w:t>:</w:t>
      </w:r>
    </w:p>
    <w:p w14:paraId="730990F9" w14:textId="77777777" w:rsidR="00E64544" w:rsidRPr="00CE599D" w:rsidRDefault="00E64544" w:rsidP="00E64544">
      <w:pPr>
        <w:pStyle w:val="NoSpacing"/>
        <w:rPr>
          <w:rFonts w:ascii="Arial" w:hAnsi="Arial" w:cs="Arial"/>
          <w:sz w:val="18"/>
          <w:szCs w:val="18"/>
          <w:lang w:eastAsia="en-AU"/>
        </w:rPr>
      </w:pPr>
    </w:p>
    <w:p w14:paraId="6B71599A" w14:textId="5D4323A2" w:rsidR="00E64544" w:rsidRPr="00CE599D" w:rsidRDefault="00E64544" w:rsidP="00E64544">
      <w:pPr>
        <w:pStyle w:val="NoSpacing"/>
        <w:numPr>
          <w:ilvl w:val="0"/>
          <w:numId w:val="8"/>
        </w:numPr>
        <w:rPr>
          <w:rFonts w:ascii="Arial" w:hAnsi="Arial" w:cs="Arial"/>
          <w:lang w:eastAsia="en-AU"/>
        </w:rPr>
      </w:pPr>
      <w:r w:rsidRPr="00CE599D">
        <w:rPr>
          <w:rFonts w:ascii="Arial" w:hAnsi="Arial" w:cs="Arial"/>
          <w:lang w:eastAsia="en-AU"/>
        </w:rPr>
        <w:t>Assess the injury and decide whether the injured person needs to be attended by a local doctor or whether an ambulance should be called and tell the Responsible person or Nominated Supervisor of their decision.</w:t>
      </w:r>
    </w:p>
    <w:p w14:paraId="19459071" w14:textId="77777777" w:rsidR="00E64544" w:rsidRPr="00CE599D" w:rsidRDefault="00E64544" w:rsidP="00E64544">
      <w:pPr>
        <w:pStyle w:val="NoSpacing"/>
        <w:rPr>
          <w:rFonts w:ascii="Arial" w:hAnsi="Arial" w:cs="Arial"/>
          <w:sz w:val="18"/>
          <w:szCs w:val="18"/>
          <w:lang w:eastAsia="en-AU"/>
        </w:rPr>
      </w:pPr>
    </w:p>
    <w:p w14:paraId="76875E21" w14:textId="6644176A" w:rsidR="00E64544" w:rsidRPr="00CE599D" w:rsidRDefault="00E64544" w:rsidP="00E64544">
      <w:pPr>
        <w:pStyle w:val="NoSpacing"/>
        <w:numPr>
          <w:ilvl w:val="0"/>
          <w:numId w:val="8"/>
        </w:numPr>
        <w:rPr>
          <w:rFonts w:ascii="Arial" w:hAnsi="Arial" w:cs="Arial"/>
          <w:lang w:eastAsia="en-AU"/>
        </w:rPr>
      </w:pPr>
      <w:r w:rsidRPr="00CE599D">
        <w:rPr>
          <w:rFonts w:ascii="Arial" w:hAnsi="Arial" w:cs="Arial"/>
          <w:lang w:eastAsia="en-AU"/>
        </w:rPr>
        <w:t>get immediate medical attention if the injury is serious. Parents or emergency contacts will be notified straight away. If not possible, there will be no delay in organising proper medical treatment. Another Educator will keep trying to contact the parents or emergency contacts in the meantime if available.</w:t>
      </w:r>
    </w:p>
    <w:p w14:paraId="00D5D494" w14:textId="77777777" w:rsidR="00E64544" w:rsidRPr="00CE599D" w:rsidRDefault="00E64544" w:rsidP="00E64544">
      <w:pPr>
        <w:pStyle w:val="NoSpacing"/>
        <w:rPr>
          <w:rFonts w:ascii="Arial" w:hAnsi="Arial" w:cs="Arial"/>
          <w:sz w:val="18"/>
          <w:szCs w:val="18"/>
          <w:lang w:eastAsia="en-AU"/>
        </w:rPr>
      </w:pPr>
    </w:p>
    <w:p w14:paraId="42331B7D" w14:textId="72F2C387" w:rsidR="00E64544" w:rsidRPr="00CE599D" w:rsidRDefault="00E64544" w:rsidP="00E64544">
      <w:pPr>
        <w:pStyle w:val="NoSpacing"/>
        <w:numPr>
          <w:ilvl w:val="0"/>
          <w:numId w:val="8"/>
        </w:numPr>
        <w:rPr>
          <w:rFonts w:ascii="Arial" w:hAnsi="Arial" w:cs="Arial"/>
          <w:lang w:eastAsia="en-AU"/>
        </w:rPr>
      </w:pPr>
      <w:r w:rsidRPr="00CE599D">
        <w:rPr>
          <w:rFonts w:ascii="Arial" w:hAnsi="Arial" w:cs="Arial"/>
          <w:lang w:eastAsia="en-AU"/>
        </w:rPr>
        <w:t>Attend to the injured person and apply first aid as required.</w:t>
      </w:r>
    </w:p>
    <w:p w14:paraId="536D25C4" w14:textId="77777777" w:rsidR="00E64544" w:rsidRPr="00CE599D" w:rsidRDefault="00E64544" w:rsidP="00E64544">
      <w:pPr>
        <w:pStyle w:val="NoSpacing"/>
        <w:rPr>
          <w:rFonts w:ascii="Arial" w:hAnsi="Arial" w:cs="Arial"/>
          <w:sz w:val="18"/>
          <w:szCs w:val="18"/>
          <w:lang w:eastAsia="en-AU"/>
        </w:rPr>
      </w:pPr>
    </w:p>
    <w:p w14:paraId="3DB25BDC" w14:textId="5480F98F" w:rsidR="00E64544" w:rsidRPr="00CE599D" w:rsidRDefault="00E64544" w:rsidP="00E64544">
      <w:pPr>
        <w:pStyle w:val="NoSpacing"/>
        <w:numPr>
          <w:ilvl w:val="0"/>
          <w:numId w:val="8"/>
        </w:numPr>
        <w:rPr>
          <w:rFonts w:ascii="Arial" w:hAnsi="Arial" w:cs="Arial"/>
          <w:lang w:eastAsia="en-AU"/>
        </w:rPr>
      </w:pPr>
      <w:r w:rsidRPr="00CE599D">
        <w:rPr>
          <w:rFonts w:ascii="Arial" w:hAnsi="Arial" w:cs="Arial"/>
          <w:lang w:eastAsia="en-AU"/>
        </w:rPr>
        <w:t>ensure that disposable gloves are used with any contact with blood or bodily fluids as per the hygiene policy.</w:t>
      </w:r>
    </w:p>
    <w:p w14:paraId="71E1DB78" w14:textId="77777777" w:rsidR="00E64544" w:rsidRPr="00CE599D" w:rsidRDefault="00E64544" w:rsidP="00E64544">
      <w:pPr>
        <w:pStyle w:val="NoSpacing"/>
        <w:rPr>
          <w:rFonts w:ascii="Arial" w:hAnsi="Arial" w:cs="Arial"/>
          <w:sz w:val="18"/>
          <w:szCs w:val="18"/>
          <w:lang w:eastAsia="en-AU"/>
        </w:rPr>
      </w:pPr>
    </w:p>
    <w:p w14:paraId="7E7ACB67" w14:textId="76AC8BED" w:rsidR="00E64544" w:rsidRPr="00CE599D" w:rsidRDefault="00E64544" w:rsidP="00E64544">
      <w:pPr>
        <w:pStyle w:val="NoSpacing"/>
        <w:numPr>
          <w:ilvl w:val="0"/>
          <w:numId w:val="9"/>
        </w:numPr>
        <w:rPr>
          <w:rFonts w:ascii="Arial" w:hAnsi="Arial" w:cs="Arial"/>
          <w:lang w:eastAsia="en-AU"/>
        </w:rPr>
      </w:pPr>
      <w:r w:rsidRPr="00CE599D">
        <w:rPr>
          <w:rFonts w:ascii="Arial" w:hAnsi="Arial" w:cs="Arial"/>
          <w:lang w:eastAsia="en-AU"/>
        </w:rPr>
        <w:t>stay with the child until suitable help arrives, or further treatment taken.</w:t>
      </w:r>
    </w:p>
    <w:p w14:paraId="2EEEC552" w14:textId="77777777" w:rsidR="00E64544" w:rsidRPr="00CE599D" w:rsidRDefault="00E64544" w:rsidP="00E64544">
      <w:pPr>
        <w:pStyle w:val="NoSpacing"/>
        <w:rPr>
          <w:rFonts w:ascii="Arial" w:hAnsi="Arial" w:cs="Arial"/>
          <w:sz w:val="18"/>
          <w:szCs w:val="18"/>
          <w:lang w:eastAsia="en-AU"/>
        </w:rPr>
      </w:pPr>
    </w:p>
    <w:p w14:paraId="47DA2F5F" w14:textId="25598769" w:rsidR="00E64544" w:rsidRPr="00CE599D" w:rsidRDefault="00E64544" w:rsidP="00E64544">
      <w:pPr>
        <w:pStyle w:val="NoSpacing"/>
        <w:numPr>
          <w:ilvl w:val="0"/>
          <w:numId w:val="9"/>
        </w:numPr>
        <w:rPr>
          <w:rFonts w:ascii="Arial" w:hAnsi="Arial" w:cs="Arial"/>
          <w:lang w:eastAsia="en-AU"/>
        </w:rPr>
      </w:pPr>
      <w:r w:rsidRPr="00CE599D">
        <w:rPr>
          <w:rFonts w:ascii="Arial" w:hAnsi="Arial" w:cs="Arial"/>
          <w:lang w:eastAsia="en-AU"/>
        </w:rPr>
        <w:t xml:space="preserve">try to make the child comfortable and reassure them that they will be </w:t>
      </w:r>
      <w:proofErr w:type="gramStart"/>
      <w:r w:rsidRPr="00CE599D">
        <w:rPr>
          <w:rFonts w:ascii="Arial" w:hAnsi="Arial" w:cs="Arial"/>
          <w:lang w:eastAsia="en-AU"/>
        </w:rPr>
        <w:t>ok</w:t>
      </w:r>
      <w:proofErr w:type="gramEnd"/>
      <w:r w:rsidRPr="00CE599D">
        <w:rPr>
          <w:rFonts w:ascii="Arial" w:hAnsi="Arial" w:cs="Arial"/>
          <w:lang w:eastAsia="en-AU"/>
        </w:rPr>
        <w:t xml:space="preserve"> and their parents/caregivers will be on their way.</w:t>
      </w:r>
    </w:p>
    <w:p w14:paraId="1AD55B54" w14:textId="77777777" w:rsidR="00E64544" w:rsidRPr="00CE599D" w:rsidRDefault="00E64544" w:rsidP="00E64544">
      <w:pPr>
        <w:pStyle w:val="NoSpacing"/>
        <w:rPr>
          <w:rFonts w:ascii="Arial" w:hAnsi="Arial" w:cs="Arial"/>
          <w:sz w:val="18"/>
          <w:szCs w:val="18"/>
          <w:lang w:eastAsia="en-AU"/>
        </w:rPr>
      </w:pPr>
    </w:p>
    <w:p w14:paraId="18581A38" w14:textId="505D462A" w:rsidR="00E64544" w:rsidRPr="00CE599D" w:rsidRDefault="00E64544" w:rsidP="00E64544">
      <w:pPr>
        <w:pStyle w:val="NoSpacing"/>
        <w:numPr>
          <w:ilvl w:val="0"/>
          <w:numId w:val="9"/>
        </w:numPr>
        <w:rPr>
          <w:rFonts w:ascii="Arial" w:hAnsi="Arial" w:cs="Arial"/>
          <w:lang w:eastAsia="en-AU"/>
        </w:rPr>
      </w:pPr>
      <w:r w:rsidRPr="00CE599D">
        <w:rPr>
          <w:rFonts w:ascii="Arial" w:hAnsi="Arial" w:cs="Arial"/>
          <w:lang w:eastAsia="en-AU"/>
        </w:rPr>
        <w:t>will accompany the child and take the child’s medical records with them if an ambulance is called and the child is taken to hospital.</w:t>
      </w:r>
    </w:p>
    <w:p w14:paraId="462536FB" w14:textId="77777777" w:rsidR="00E64544" w:rsidRPr="00CE599D" w:rsidRDefault="00E64544" w:rsidP="00E64544">
      <w:pPr>
        <w:pStyle w:val="NoSpacing"/>
        <w:rPr>
          <w:rFonts w:ascii="Arial" w:hAnsi="Arial" w:cs="Arial"/>
          <w:sz w:val="18"/>
          <w:szCs w:val="18"/>
          <w:lang w:eastAsia="en-AU"/>
        </w:rPr>
      </w:pPr>
    </w:p>
    <w:p w14:paraId="06F28D7F" w14:textId="1CBB1690" w:rsidR="00E64544" w:rsidRPr="00CE599D" w:rsidRDefault="00E64544" w:rsidP="00E64544">
      <w:pPr>
        <w:pStyle w:val="NoSpacing"/>
        <w:numPr>
          <w:ilvl w:val="0"/>
          <w:numId w:val="9"/>
        </w:numPr>
        <w:rPr>
          <w:rFonts w:ascii="Arial" w:hAnsi="Arial" w:cs="Arial"/>
          <w:sz w:val="18"/>
          <w:szCs w:val="18"/>
          <w:lang w:eastAsia="en-AU"/>
        </w:rPr>
      </w:pPr>
      <w:r w:rsidRPr="00CE599D">
        <w:rPr>
          <w:rFonts w:ascii="Arial" w:hAnsi="Arial" w:cs="Arial"/>
          <w:lang w:eastAsia="en-AU"/>
        </w:rPr>
        <w:t>complete a Service accident report and a report for the Regulatory Authority.</w:t>
      </w:r>
      <w:r w:rsidRPr="00CE599D">
        <w:rPr>
          <w:rFonts w:ascii="Arial" w:hAnsi="Arial" w:cs="Arial"/>
          <w:b/>
          <w:bCs/>
          <w:i/>
          <w:iCs/>
          <w:lang w:eastAsia="en-AU"/>
        </w:rPr>
        <w:t> </w:t>
      </w:r>
    </w:p>
    <w:p w14:paraId="639FFE36" w14:textId="77777777" w:rsidR="00E64544" w:rsidRPr="00CE599D" w:rsidRDefault="00E64544" w:rsidP="00E64544">
      <w:pPr>
        <w:pStyle w:val="NoSpacing"/>
        <w:rPr>
          <w:rFonts w:ascii="Arial" w:hAnsi="Arial" w:cs="Arial"/>
          <w:sz w:val="18"/>
          <w:szCs w:val="18"/>
          <w:lang w:eastAsia="en-AU"/>
        </w:rPr>
      </w:pPr>
    </w:p>
    <w:p w14:paraId="222F839E" w14:textId="77777777" w:rsidR="00E64544" w:rsidRPr="00CE599D" w:rsidRDefault="00E64544" w:rsidP="00E64544">
      <w:pPr>
        <w:pStyle w:val="NoSpacing"/>
        <w:rPr>
          <w:rFonts w:ascii="Arial" w:hAnsi="Arial" w:cs="Arial"/>
          <w:b/>
          <w:bCs/>
          <w:lang w:eastAsia="en-AU"/>
        </w:rPr>
      </w:pPr>
      <w:r w:rsidRPr="00CE599D">
        <w:rPr>
          <w:rFonts w:ascii="Arial" w:hAnsi="Arial" w:cs="Arial"/>
          <w:b/>
          <w:bCs/>
          <w:lang w:eastAsia="en-AU"/>
        </w:rPr>
        <w:t>The other responsible Educator will:</w:t>
      </w:r>
    </w:p>
    <w:p w14:paraId="066AB563" w14:textId="77777777" w:rsidR="00E64544" w:rsidRPr="00CE599D" w:rsidRDefault="00E64544" w:rsidP="00E64544">
      <w:pPr>
        <w:pStyle w:val="NoSpacing"/>
        <w:rPr>
          <w:rFonts w:ascii="Arial" w:hAnsi="Arial" w:cs="Arial"/>
          <w:b/>
          <w:bCs/>
          <w:lang w:eastAsia="en-AU"/>
        </w:rPr>
      </w:pPr>
    </w:p>
    <w:p w14:paraId="222AE8A0" w14:textId="5C5AE7A7" w:rsidR="00E64544" w:rsidRPr="00CE599D" w:rsidRDefault="00E64544" w:rsidP="00E64544">
      <w:pPr>
        <w:pStyle w:val="NoSpacing"/>
        <w:numPr>
          <w:ilvl w:val="0"/>
          <w:numId w:val="6"/>
        </w:numPr>
        <w:rPr>
          <w:rFonts w:ascii="Arial" w:hAnsi="Arial" w:cs="Arial"/>
          <w:lang w:eastAsia="en-AU"/>
        </w:rPr>
      </w:pPr>
      <w:r w:rsidRPr="00CE599D">
        <w:rPr>
          <w:rFonts w:ascii="Arial" w:hAnsi="Arial" w:cs="Arial"/>
          <w:lang w:eastAsia="en-AU"/>
        </w:rPr>
        <w:t>notify parents or emergency contact person immediately regarding what happened and the action that is being taken including clear directions of where the child is being taken (</w:t>
      </w:r>
      <w:proofErr w:type="gramStart"/>
      <w:r w:rsidRPr="00CE599D">
        <w:rPr>
          <w:rFonts w:ascii="Arial" w:hAnsi="Arial" w:cs="Arial"/>
          <w:lang w:eastAsia="en-AU"/>
        </w:rPr>
        <w:t>e.g.</w:t>
      </w:r>
      <w:proofErr w:type="gramEnd"/>
      <w:r w:rsidRPr="00CE599D">
        <w:rPr>
          <w:rFonts w:ascii="Arial" w:hAnsi="Arial" w:cs="Arial"/>
          <w:lang w:eastAsia="en-AU"/>
        </w:rPr>
        <w:t xml:space="preserve"> hospital). Every effort must be made not to panic the parents and to provide minimal detail regarding the extent of the injuries.</w:t>
      </w:r>
    </w:p>
    <w:p w14:paraId="0F6840CB" w14:textId="77777777" w:rsidR="00E64544" w:rsidRPr="00CE599D" w:rsidRDefault="00E64544" w:rsidP="00E64544">
      <w:pPr>
        <w:pStyle w:val="NoSpacing"/>
        <w:rPr>
          <w:rFonts w:ascii="Arial" w:hAnsi="Arial" w:cs="Arial"/>
          <w:sz w:val="18"/>
          <w:szCs w:val="18"/>
          <w:lang w:eastAsia="en-AU"/>
        </w:rPr>
      </w:pPr>
    </w:p>
    <w:p w14:paraId="632B1166" w14:textId="6C9F50E1" w:rsidR="00E64544" w:rsidRPr="00CE599D" w:rsidRDefault="00E64544" w:rsidP="00E64544">
      <w:pPr>
        <w:pStyle w:val="NoSpacing"/>
        <w:numPr>
          <w:ilvl w:val="0"/>
          <w:numId w:val="6"/>
        </w:numPr>
        <w:rPr>
          <w:rFonts w:ascii="Arial" w:hAnsi="Arial" w:cs="Arial"/>
          <w:lang w:eastAsia="en-AU"/>
        </w:rPr>
      </w:pPr>
      <w:r w:rsidRPr="00CE599D">
        <w:rPr>
          <w:rFonts w:ascii="Arial" w:hAnsi="Arial" w:cs="Arial"/>
          <w:lang w:eastAsia="en-AU"/>
        </w:rPr>
        <w:t>ensure that all blood or bodily fluids are cleaned up in a safe manner.</w:t>
      </w:r>
    </w:p>
    <w:p w14:paraId="30EC99F3" w14:textId="77777777" w:rsidR="00E64544" w:rsidRPr="00CE599D" w:rsidRDefault="00E64544" w:rsidP="00E64544">
      <w:pPr>
        <w:pStyle w:val="NoSpacing"/>
        <w:rPr>
          <w:rFonts w:ascii="Arial" w:hAnsi="Arial" w:cs="Arial"/>
          <w:sz w:val="18"/>
          <w:szCs w:val="18"/>
          <w:lang w:eastAsia="en-AU"/>
        </w:rPr>
      </w:pPr>
    </w:p>
    <w:p w14:paraId="064756A4" w14:textId="36EEB296" w:rsidR="00E64544" w:rsidRPr="00CE599D" w:rsidRDefault="00E64544" w:rsidP="00E64544">
      <w:pPr>
        <w:pStyle w:val="NoSpacing"/>
        <w:numPr>
          <w:ilvl w:val="0"/>
          <w:numId w:val="6"/>
        </w:numPr>
        <w:rPr>
          <w:rFonts w:ascii="Arial" w:hAnsi="Arial" w:cs="Arial"/>
          <w:lang w:eastAsia="en-AU"/>
        </w:rPr>
      </w:pPr>
      <w:r w:rsidRPr="00CE599D">
        <w:rPr>
          <w:rFonts w:ascii="Arial" w:hAnsi="Arial" w:cs="Arial"/>
          <w:lang w:eastAsia="en-AU"/>
        </w:rPr>
        <w:t xml:space="preserve">ensure that anyone who has </w:t>
      </w:r>
      <w:proofErr w:type="gramStart"/>
      <w:r w:rsidRPr="00CE599D">
        <w:rPr>
          <w:rFonts w:ascii="Arial" w:hAnsi="Arial" w:cs="Arial"/>
          <w:lang w:eastAsia="en-AU"/>
        </w:rPr>
        <w:t>come in contact with</w:t>
      </w:r>
      <w:proofErr w:type="gramEnd"/>
      <w:r w:rsidRPr="00CE599D">
        <w:rPr>
          <w:rFonts w:ascii="Arial" w:hAnsi="Arial" w:cs="Arial"/>
          <w:lang w:eastAsia="en-AU"/>
        </w:rPr>
        <w:t xml:space="preserve"> any blood or fluids washes their hands in warm soapy water.</w:t>
      </w:r>
    </w:p>
    <w:p w14:paraId="06C5C83C" w14:textId="77777777" w:rsidR="00E64544" w:rsidRPr="00CE599D" w:rsidRDefault="00E64544" w:rsidP="00E64544">
      <w:pPr>
        <w:pStyle w:val="NoSpacing"/>
        <w:rPr>
          <w:rFonts w:ascii="Arial" w:hAnsi="Arial" w:cs="Arial"/>
          <w:sz w:val="18"/>
          <w:szCs w:val="18"/>
          <w:lang w:eastAsia="en-AU"/>
        </w:rPr>
      </w:pPr>
    </w:p>
    <w:p w14:paraId="79D38A39" w14:textId="5E5D52FF" w:rsidR="00E64544" w:rsidRPr="00CE599D" w:rsidRDefault="00E64544" w:rsidP="00E64544">
      <w:pPr>
        <w:pStyle w:val="NoSpacing"/>
        <w:numPr>
          <w:ilvl w:val="0"/>
          <w:numId w:val="6"/>
        </w:numPr>
        <w:rPr>
          <w:rFonts w:ascii="Arial" w:hAnsi="Arial" w:cs="Arial"/>
          <w:sz w:val="18"/>
          <w:szCs w:val="18"/>
          <w:lang w:eastAsia="en-AU"/>
        </w:rPr>
      </w:pPr>
      <w:r w:rsidRPr="00CE599D">
        <w:rPr>
          <w:rFonts w:ascii="Arial" w:hAnsi="Arial" w:cs="Arial"/>
          <w:lang w:eastAsia="en-AU"/>
        </w:rPr>
        <w:t>try to reassure the other children and keep them calm, keeping them informed about what is happening, and away from the injured child.</w:t>
      </w:r>
    </w:p>
    <w:p w14:paraId="436A92D6" w14:textId="07136329" w:rsidR="00E64544" w:rsidRPr="00CE599D" w:rsidRDefault="00E64544" w:rsidP="00E64544">
      <w:pPr>
        <w:pStyle w:val="NoSpacing"/>
        <w:rPr>
          <w:rFonts w:ascii="Arial" w:hAnsi="Arial" w:cs="Arial"/>
          <w:sz w:val="18"/>
          <w:szCs w:val="18"/>
          <w:lang w:eastAsia="en-AU"/>
        </w:rPr>
      </w:pPr>
    </w:p>
    <w:p w14:paraId="6A8FE565" w14:textId="72B2FC4A" w:rsidR="00E64544" w:rsidRPr="00CE599D" w:rsidRDefault="00E64544" w:rsidP="00E64544">
      <w:pPr>
        <w:pStyle w:val="NoSpacing"/>
        <w:numPr>
          <w:ilvl w:val="0"/>
          <w:numId w:val="7"/>
        </w:numPr>
        <w:rPr>
          <w:rFonts w:ascii="Arial" w:hAnsi="Arial" w:cs="Arial"/>
          <w:sz w:val="18"/>
          <w:szCs w:val="18"/>
          <w:lang w:eastAsia="en-AU"/>
        </w:rPr>
      </w:pPr>
      <w:r w:rsidRPr="00CE599D">
        <w:rPr>
          <w:rFonts w:ascii="Arial" w:hAnsi="Arial" w:cs="Arial"/>
          <w:b/>
          <w:bCs/>
          <w:lang w:eastAsia="en-AU"/>
        </w:rPr>
        <w:t>Accidents which result in serious injury (including death) to a child must be reported to:</w:t>
      </w:r>
      <w:r w:rsidRPr="00CE599D">
        <w:rPr>
          <w:rFonts w:ascii="Arial" w:hAnsi="Arial" w:cs="Arial"/>
          <w:b/>
          <w:bCs/>
          <w:lang w:eastAsia="en-AU"/>
        </w:rPr>
        <w:br/>
      </w:r>
      <w:r w:rsidRPr="00CE599D">
        <w:rPr>
          <w:rFonts w:ascii="Arial" w:hAnsi="Arial" w:cs="Arial"/>
          <w:b/>
          <w:bCs/>
          <w:lang w:eastAsia="en-AU"/>
        </w:rPr>
        <w:br/>
      </w:r>
      <w:r w:rsidRPr="00CE599D">
        <w:rPr>
          <w:rFonts w:ascii="Arial" w:hAnsi="Arial" w:cs="Arial"/>
          <w:lang w:eastAsia="en-AU"/>
        </w:rPr>
        <w:t>An ambulance service</w:t>
      </w:r>
      <w:r w:rsidRPr="00CE599D">
        <w:rPr>
          <w:rFonts w:ascii="Arial" w:hAnsi="Arial" w:cs="Arial"/>
          <w:lang w:eastAsia="en-AU"/>
        </w:rPr>
        <w:br/>
        <w:t>The police</w:t>
      </w:r>
      <w:r w:rsidRPr="00CE599D">
        <w:rPr>
          <w:rFonts w:ascii="Arial" w:hAnsi="Arial" w:cs="Arial"/>
          <w:lang w:eastAsia="en-AU"/>
        </w:rPr>
        <w:br/>
        <w:t>Parents/Guardian</w:t>
      </w:r>
      <w:r w:rsidRPr="00CE599D">
        <w:rPr>
          <w:rFonts w:ascii="Arial" w:hAnsi="Arial" w:cs="Arial"/>
          <w:lang w:eastAsia="en-AU"/>
        </w:rPr>
        <w:br/>
        <w:t>Regulatory Authority </w:t>
      </w:r>
    </w:p>
    <w:p w14:paraId="2BFA547A" w14:textId="77777777" w:rsidR="00E64544" w:rsidRPr="00CE599D" w:rsidRDefault="00E64544" w:rsidP="00E64544">
      <w:pPr>
        <w:pStyle w:val="NoSpacing"/>
        <w:ind w:left="720"/>
        <w:rPr>
          <w:rFonts w:ascii="Arial" w:hAnsi="Arial" w:cs="Arial"/>
          <w:sz w:val="18"/>
          <w:szCs w:val="18"/>
          <w:lang w:eastAsia="en-AU"/>
        </w:rPr>
      </w:pPr>
    </w:p>
    <w:p w14:paraId="2D6042BD" w14:textId="3D878B7C" w:rsidR="00E64544" w:rsidRPr="00CE599D" w:rsidRDefault="00E64544" w:rsidP="00E64544">
      <w:pPr>
        <w:pStyle w:val="NoSpacing"/>
        <w:rPr>
          <w:rFonts w:ascii="Arial" w:hAnsi="Arial" w:cs="Arial"/>
          <w:sz w:val="18"/>
          <w:szCs w:val="18"/>
          <w:lang w:eastAsia="en-AU"/>
        </w:rPr>
      </w:pPr>
      <w:r w:rsidRPr="00CE599D">
        <w:rPr>
          <w:rFonts w:ascii="Arial" w:hAnsi="Arial" w:cs="Arial"/>
          <w:lang w:eastAsia="en-AU"/>
        </w:rPr>
        <w:t>The Service will notify the parent/guardian that a serious incident has happened and advise them to contact the relevant medical agency. Only a qualified medical practitioner can declare a person dead and therefore Educators should ensure the parents are only advised that the injury is serious and refer them to the medical agency (i.e. hospital) where the child has been taken.</w:t>
      </w:r>
      <w:r w:rsidRPr="00CE599D">
        <w:rPr>
          <w:rFonts w:ascii="Arial" w:hAnsi="Arial" w:cs="Arial"/>
          <w:lang w:eastAsia="en-AU"/>
        </w:rPr>
        <w:br/>
      </w:r>
      <w:r w:rsidRPr="00CE599D">
        <w:rPr>
          <w:rFonts w:ascii="Arial" w:hAnsi="Arial" w:cs="Arial"/>
          <w:lang w:eastAsia="en-AU"/>
        </w:rPr>
        <w:br/>
        <w:t>This information should be provided in a calm and extremely sensitive manner.</w:t>
      </w:r>
      <w:r w:rsidRPr="00CE599D">
        <w:rPr>
          <w:rFonts w:ascii="Arial" w:hAnsi="Arial" w:cs="Arial"/>
          <w:lang w:eastAsia="en-AU"/>
        </w:rPr>
        <w:br/>
      </w:r>
      <w:r w:rsidRPr="00CE599D">
        <w:rPr>
          <w:rFonts w:ascii="Arial" w:hAnsi="Arial" w:cs="Arial"/>
          <w:lang w:eastAsia="en-AU"/>
        </w:rPr>
        <w:br/>
        <w:t>The site of the accident will not be cleared or any blood or fluids cleaned up until after approval from the Police. All other children will be removed away from the scene and if necessary parents contacted for early collection of children. The children should be reassured and notified only that a serious incident has occurred.</w:t>
      </w:r>
    </w:p>
    <w:p w14:paraId="60ED077A" w14:textId="77777777" w:rsidR="00E64544" w:rsidRPr="00CE599D" w:rsidRDefault="00E64544" w:rsidP="00E64544">
      <w:pPr>
        <w:pStyle w:val="NoSpacing"/>
        <w:rPr>
          <w:rFonts w:ascii="Arial" w:hAnsi="Arial" w:cs="Arial"/>
          <w:sz w:val="18"/>
          <w:szCs w:val="18"/>
          <w:lang w:eastAsia="en-AU"/>
        </w:rPr>
      </w:pPr>
      <w:r w:rsidRPr="00CE599D">
        <w:rPr>
          <w:rFonts w:ascii="Arial" w:hAnsi="Arial" w:cs="Arial"/>
          <w:lang w:eastAsia="en-AU"/>
        </w:rPr>
        <w:t> </w:t>
      </w:r>
    </w:p>
    <w:p w14:paraId="0044C3B8" w14:textId="77777777" w:rsidR="00E64544" w:rsidRPr="00CE599D" w:rsidRDefault="00E64544" w:rsidP="00E64544">
      <w:pPr>
        <w:pStyle w:val="NoSpacing"/>
        <w:rPr>
          <w:rFonts w:ascii="Arial" w:hAnsi="Arial" w:cs="Arial"/>
          <w:b/>
          <w:bCs/>
          <w:lang w:eastAsia="en-AU"/>
        </w:rPr>
      </w:pPr>
      <w:r w:rsidRPr="00CE599D">
        <w:rPr>
          <w:rFonts w:ascii="Arial" w:hAnsi="Arial" w:cs="Arial"/>
          <w:b/>
          <w:bCs/>
          <w:lang w:eastAsia="en-AU"/>
        </w:rPr>
        <w:t>Death or Serious Injury to a child or Educator out of hours</w:t>
      </w:r>
    </w:p>
    <w:p w14:paraId="36AE06FD" w14:textId="77777777" w:rsidR="00E64544" w:rsidRPr="00CE599D" w:rsidRDefault="00E64544" w:rsidP="00E64544">
      <w:pPr>
        <w:pStyle w:val="NoSpacing"/>
        <w:rPr>
          <w:rFonts w:ascii="Arial" w:hAnsi="Arial" w:cs="Arial"/>
          <w:sz w:val="18"/>
          <w:szCs w:val="18"/>
          <w:lang w:eastAsia="en-AU"/>
        </w:rPr>
      </w:pPr>
    </w:p>
    <w:p w14:paraId="691508A3" w14:textId="77777777" w:rsidR="00E64544" w:rsidRPr="00CE599D" w:rsidRDefault="00E64544" w:rsidP="00E64544">
      <w:pPr>
        <w:pStyle w:val="NoSpacing"/>
        <w:rPr>
          <w:rFonts w:ascii="Arial" w:hAnsi="Arial" w:cs="Arial"/>
          <w:sz w:val="18"/>
          <w:szCs w:val="18"/>
          <w:lang w:eastAsia="en-AU"/>
        </w:rPr>
      </w:pPr>
      <w:r w:rsidRPr="00CE599D">
        <w:rPr>
          <w:rFonts w:ascii="Arial" w:hAnsi="Arial" w:cs="Arial"/>
          <w:lang w:eastAsia="en-AU"/>
        </w:rPr>
        <w:t>Educators in the Service must be prepared to handle all incidents in a professional and sensitive manner. In the event of tragic circumstances such as the death of a child or Educator, the Educators will follow guidelines as set out below to minimise trauma to the remaining Educators and children in the Service.</w:t>
      </w:r>
    </w:p>
    <w:p w14:paraId="66F94827" w14:textId="77777777" w:rsidR="00E64544" w:rsidRPr="00CE599D" w:rsidRDefault="00E64544" w:rsidP="00E64544">
      <w:pPr>
        <w:pStyle w:val="NoSpacing"/>
        <w:rPr>
          <w:rFonts w:ascii="Arial" w:hAnsi="Arial" w:cs="Arial"/>
          <w:sz w:val="18"/>
          <w:szCs w:val="18"/>
          <w:lang w:eastAsia="en-AU"/>
        </w:rPr>
      </w:pPr>
      <w:r w:rsidRPr="00CE599D">
        <w:rPr>
          <w:rFonts w:ascii="Arial" w:hAnsi="Arial" w:cs="Arial"/>
          <w:lang w:eastAsia="en-AU"/>
        </w:rPr>
        <w:lastRenderedPageBreak/>
        <w:t>In the event of the death occurring out of Service hours, a clear emergency procedure will be maintained for the other children at the Service.</w:t>
      </w:r>
    </w:p>
    <w:p w14:paraId="045200D3" w14:textId="77777777" w:rsidR="00E64544" w:rsidRPr="00CE599D" w:rsidRDefault="00E64544" w:rsidP="00E64544">
      <w:pPr>
        <w:pStyle w:val="NoSpacing"/>
        <w:rPr>
          <w:rFonts w:ascii="Arial" w:hAnsi="Arial" w:cs="Arial"/>
          <w:sz w:val="18"/>
          <w:szCs w:val="18"/>
          <w:lang w:eastAsia="en-AU"/>
        </w:rPr>
      </w:pPr>
      <w:r w:rsidRPr="00CE599D">
        <w:rPr>
          <w:rFonts w:ascii="Arial" w:hAnsi="Arial" w:cs="Arial"/>
          <w:lang w:eastAsia="en-AU"/>
        </w:rPr>
        <w:t xml:space="preserve"> If a child is deceased, the Nominated Supervisor will </w:t>
      </w:r>
      <w:proofErr w:type="gramStart"/>
      <w:r w:rsidRPr="00CE599D">
        <w:rPr>
          <w:rFonts w:ascii="Arial" w:hAnsi="Arial" w:cs="Arial"/>
          <w:lang w:eastAsia="en-AU"/>
        </w:rPr>
        <w:t>make contact with</w:t>
      </w:r>
      <w:proofErr w:type="gramEnd"/>
      <w:r w:rsidRPr="00CE599D">
        <w:rPr>
          <w:rFonts w:ascii="Arial" w:hAnsi="Arial" w:cs="Arial"/>
          <w:lang w:eastAsia="en-AU"/>
        </w:rPr>
        <w:t xml:space="preserve"> the child’s school to liaise with them regarding the school’s response to the event.</w:t>
      </w:r>
    </w:p>
    <w:p w14:paraId="58F64D68" w14:textId="77777777" w:rsidR="00E64544" w:rsidRPr="00CE599D" w:rsidRDefault="00E64544" w:rsidP="00E64544">
      <w:pPr>
        <w:pStyle w:val="NoSpacing"/>
        <w:rPr>
          <w:rFonts w:ascii="Arial" w:hAnsi="Arial" w:cs="Arial"/>
          <w:b/>
          <w:bCs/>
          <w:lang w:eastAsia="en-AU"/>
        </w:rPr>
      </w:pPr>
      <w:r w:rsidRPr="00CE599D">
        <w:rPr>
          <w:rFonts w:ascii="Arial" w:hAnsi="Arial" w:cs="Arial"/>
          <w:lang w:eastAsia="en-AU"/>
        </w:rPr>
        <w:t xml:space="preserve">The Nominated Supervisor will also </w:t>
      </w:r>
      <w:proofErr w:type="gramStart"/>
      <w:r w:rsidRPr="00CE599D">
        <w:rPr>
          <w:rFonts w:ascii="Arial" w:hAnsi="Arial" w:cs="Arial"/>
          <w:lang w:eastAsia="en-AU"/>
        </w:rPr>
        <w:t>make contact with</w:t>
      </w:r>
      <w:proofErr w:type="gramEnd"/>
      <w:r w:rsidRPr="00CE599D">
        <w:rPr>
          <w:rFonts w:ascii="Arial" w:hAnsi="Arial" w:cs="Arial"/>
          <w:lang w:eastAsia="en-AU"/>
        </w:rPr>
        <w:t xml:space="preserve"> Children’s Education and Care Assurance to seek advice on an appropriate response from the Service. The school and Network of Community Activities should be contacted to seek additional support, </w:t>
      </w:r>
      <w:proofErr w:type="gramStart"/>
      <w:r w:rsidRPr="00CE599D">
        <w:rPr>
          <w:rFonts w:ascii="Arial" w:hAnsi="Arial" w:cs="Arial"/>
          <w:lang w:eastAsia="en-AU"/>
        </w:rPr>
        <w:t>resources</w:t>
      </w:r>
      <w:proofErr w:type="gramEnd"/>
      <w:r w:rsidRPr="00CE599D">
        <w:rPr>
          <w:rFonts w:ascii="Arial" w:hAnsi="Arial" w:cs="Arial"/>
          <w:lang w:eastAsia="en-AU"/>
        </w:rPr>
        <w:t xml:space="preserve"> or advice.</w:t>
      </w:r>
      <w:r w:rsidRPr="00CE599D">
        <w:rPr>
          <w:rFonts w:ascii="Arial" w:hAnsi="Arial" w:cs="Arial"/>
          <w:b/>
          <w:bCs/>
          <w:lang w:eastAsia="en-AU"/>
        </w:rPr>
        <w:t> </w:t>
      </w:r>
    </w:p>
    <w:p w14:paraId="69E1F5CE" w14:textId="77777777" w:rsidR="00E64544" w:rsidRPr="00CE599D" w:rsidRDefault="00E64544" w:rsidP="00E64544">
      <w:pPr>
        <w:pStyle w:val="NoSpacing"/>
        <w:rPr>
          <w:rFonts w:ascii="Arial" w:hAnsi="Arial" w:cs="Arial"/>
          <w:sz w:val="18"/>
          <w:szCs w:val="18"/>
          <w:lang w:eastAsia="en-AU"/>
        </w:rPr>
      </w:pPr>
    </w:p>
    <w:p w14:paraId="7C0475CE" w14:textId="77777777" w:rsidR="00E64544" w:rsidRPr="00CE599D" w:rsidRDefault="00E64544" w:rsidP="00E64544">
      <w:pPr>
        <w:pStyle w:val="NoSpacing"/>
        <w:rPr>
          <w:rFonts w:ascii="Arial" w:hAnsi="Arial" w:cs="Arial"/>
          <w:b/>
          <w:bCs/>
          <w:lang w:eastAsia="en-AU"/>
        </w:rPr>
      </w:pPr>
      <w:r w:rsidRPr="00CE599D">
        <w:rPr>
          <w:rFonts w:ascii="Arial" w:hAnsi="Arial" w:cs="Arial"/>
          <w:b/>
          <w:bCs/>
          <w:lang w:eastAsia="en-AU"/>
        </w:rPr>
        <w:t>Reporting of Serious Incident, Injury and Trauma</w:t>
      </w:r>
    </w:p>
    <w:p w14:paraId="3B855B43" w14:textId="77777777" w:rsidR="00E64544" w:rsidRPr="00CE599D" w:rsidRDefault="00E64544" w:rsidP="00E64544">
      <w:pPr>
        <w:pStyle w:val="NoSpacing"/>
        <w:rPr>
          <w:rFonts w:ascii="Arial" w:hAnsi="Arial" w:cs="Arial"/>
          <w:sz w:val="18"/>
          <w:szCs w:val="18"/>
          <w:lang w:eastAsia="en-AU"/>
        </w:rPr>
      </w:pPr>
    </w:p>
    <w:p w14:paraId="522856AC" w14:textId="77777777" w:rsidR="00E64544" w:rsidRPr="00CE599D" w:rsidRDefault="00E64544" w:rsidP="00E64544">
      <w:pPr>
        <w:pStyle w:val="NoSpacing"/>
        <w:rPr>
          <w:rFonts w:ascii="Arial" w:hAnsi="Arial" w:cs="Arial"/>
          <w:sz w:val="18"/>
          <w:szCs w:val="18"/>
          <w:lang w:eastAsia="en-AU"/>
        </w:rPr>
      </w:pPr>
      <w:r w:rsidRPr="00CE599D">
        <w:rPr>
          <w:rFonts w:ascii="Arial" w:hAnsi="Arial" w:cs="Arial"/>
          <w:lang w:eastAsia="en-AU"/>
        </w:rPr>
        <w:t>All serious incidents, injury or trauma will be recorded within 24 hours of the event occurring. The child’s parent or emergency contact will be notified of any accident or injury that has occurred to the child as soon as possible and no later than 24 hours after the event.</w:t>
      </w:r>
    </w:p>
    <w:p w14:paraId="7091E19E" w14:textId="77777777" w:rsidR="00E64544" w:rsidRPr="00CE599D" w:rsidRDefault="00E64544" w:rsidP="00E64544">
      <w:pPr>
        <w:pStyle w:val="NoSpacing"/>
        <w:rPr>
          <w:rFonts w:ascii="Arial" w:hAnsi="Arial" w:cs="Arial"/>
          <w:lang w:eastAsia="en-AU"/>
        </w:rPr>
      </w:pPr>
      <w:r w:rsidRPr="00CE599D">
        <w:rPr>
          <w:rFonts w:ascii="Arial" w:hAnsi="Arial" w:cs="Arial"/>
          <w:lang w:eastAsia="en-AU"/>
        </w:rPr>
        <w:t>The Nominated Supervisor is responsible for ensuring that in the event of a serious incident the Regulatory Authority is advised, as well as the approved provider (</w:t>
      </w:r>
      <w:proofErr w:type="gramStart"/>
      <w:r w:rsidRPr="00CE599D">
        <w:rPr>
          <w:rFonts w:ascii="Arial" w:hAnsi="Arial" w:cs="Arial"/>
          <w:lang w:eastAsia="en-AU"/>
        </w:rPr>
        <w:t>e.g.</w:t>
      </w:r>
      <w:proofErr w:type="gramEnd"/>
      <w:r w:rsidRPr="00CE599D">
        <w:rPr>
          <w:rFonts w:ascii="Arial" w:hAnsi="Arial" w:cs="Arial"/>
          <w:lang w:eastAsia="en-AU"/>
        </w:rPr>
        <w:t xml:space="preserve"> Management Committee).</w:t>
      </w:r>
    </w:p>
    <w:p w14:paraId="6E9E4C2E" w14:textId="77777777" w:rsidR="00E64544" w:rsidRPr="00CE599D" w:rsidRDefault="00E64544" w:rsidP="00E64544">
      <w:pPr>
        <w:pStyle w:val="NoSpacing"/>
        <w:rPr>
          <w:rFonts w:ascii="Arial" w:hAnsi="Arial" w:cs="Arial"/>
          <w:sz w:val="18"/>
          <w:szCs w:val="18"/>
          <w:lang w:eastAsia="en-AU"/>
        </w:rPr>
      </w:pPr>
    </w:p>
    <w:p w14:paraId="27896223" w14:textId="77777777" w:rsidR="00E64544" w:rsidRPr="00CE599D" w:rsidRDefault="00E64544" w:rsidP="00E64544">
      <w:pPr>
        <w:pStyle w:val="NoSpacing"/>
        <w:rPr>
          <w:rFonts w:ascii="Arial" w:hAnsi="Arial" w:cs="Arial"/>
          <w:sz w:val="18"/>
          <w:szCs w:val="18"/>
          <w:lang w:eastAsia="en-AU"/>
        </w:rPr>
      </w:pPr>
      <w:r w:rsidRPr="00CE599D">
        <w:rPr>
          <w:rFonts w:ascii="Arial" w:hAnsi="Arial" w:cs="Arial"/>
          <w:lang w:eastAsia="en-AU"/>
        </w:rPr>
        <w:t>The form for notifying the Regulatory Authority of a serious incident is to be found on the ACECQA website:</w:t>
      </w:r>
    </w:p>
    <w:p w14:paraId="5C869661" w14:textId="71B2EB82" w:rsidR="00E64544" w:rsidRPr="00CE599D" w:rsidRDefault="00000000" w:rsidP="00E64544">
      <w:pPr>
        <w:pStyle w:val="NoSpacing"/>
        <w:rPr>
          <w:rFonts w:ascii="Arial" w:hAnsi="Arial" w:cs="Arial"/>
          <w:color w:val="0000FF"/>
          <w:lang w:eastAsia="en-AU"/>
        </w:rPr>
      </w:pPr>
      <w:hyperlink r:id="rId7" w:history="1">
        <w:r w:rsidR="00E64544" w:rsidRPr="00CE599D">
          <w:rPr>
            <w:rStyle w:val="Hyperlink"/>
            <w:rFonts w:ascii="Arial" w:hAnsi="Arial" w:cs="Arial"/>
            <w:lang w:eastAsia="en-AU"/>
          </w:rPr>
          <w:t>http://acecqa.gov.au/storage/SI01_NotificationOfSeriousIncident.pdf</w:t>
        </w:r>
      </w:hyperlink>
    </w:p>
    <w:p w14:paraId="4FEF969E" w14:textId="77777777" w:rsidR="00E64544" w:rsidRPr="00CE599D" w:rsidRDefault="00E64544" w:rsidP="00E64544">
      <w:pPr>
        <w:pStyle w:val="NoSpacing"/>
        <w:rPr>
          <w:rFonts w:ascii="Arial" w:hAnsi="Arial" w:cs="Arial"/>
          <w:sz w:val="18"/>
          <w:szCs w:val="18"/>
          <w:lang w:eastAsia="en-AU"/>
        </w:rPr>
      </w:pPr>
    </w:p>
    <w:p w14:paraId="3243F3E3" w14:textId="77777777" w:rsidR="00E64544" w:rsidRPr="00CE599D" w:rsidRDefault="00E64544" w:rsidP="00E64544">
      <w:pPr>
        <w:pStyle w:val="NoSpacing"/>
        <w:rPr>
          <w:rFonts w:ascii="Arial" w:hAnsi="Arial" w:cs="Arial"/>
          <w:sz w:val="18"/>
          <w:szCs w:val="18"/>
          <w:lang w:eastAsia="en-AU"/>
        </w:rPr>
      </w:pPr>
      <w:r w:rsidRPr="00CE599D">
        <w:rPr>
          <w:rFonts w:ascii="Arial" w:hAnsi="Arial" w:cs="Arial"/>
          <w:lang w:eastAsia="en-AU"/>
        </w:rPr>
        <w:t>It may not be until sometime after the incident that it becomes apparent that an incident was serious. If that occurs, the Nominated Supervisor will notify the Regulatory Authority within 24 hours of becoming aware that the incident was serious.</w:t>
      </w:r>
    </w:p>
    <w:p w14:paraId="73F00D79" w14:textId="77777777" w:rsidR="00E64544" w:rsidRPr="00CE599D" w:rsidRDefault="00E64544" w:rsidP="00E64544">
      <w:pPr>
        <w:pStyle w:val="NoSpacing"/>
        <w:rPr>
          <w:rFonts w:ascii="Arial" w:hAnsi="Arial" w:cs="Arial"/>
          <w:sz w:val="18"/>
          <w:szCs w:val="18"/>
          <w:lang w:eastAsia="en-AU"/>
        </w:rPr>
      </w:pPr>
      <w:r w:rsidRPr="00CE599D">
        <w:rPr>
          <w:rFonts w:ascii="Arial" w:hAnsi="Arial" w:cs="Arial"/>
          <w:lang w:eastAsia="en-AU"/>
        </w:rPr>
        <w:t> </w:t>
      </w:r>
    </w:p>
    <w:p w14:paraId="5B41DC22" w14:textId="77777777" w:rsidR="00E64544" w:rsidRPr="00CE599D" w:rsidRDefault="00E64544" w:rsidP="00E64544">
      <w:pPr>
        <w:pStyle w:val="NoSpacing"/>
        <w:rPr>
          <w:rFonts w:ascii="Arial" w:hAnsi="Arial" w:cs="Arial"/>
          <w:b/>
          <w:bCs/>
          <w:lang w:eastAsia="en-AU"/>
        </w:rPr>
      </w:pPr>
      <w:r w:rsidRPr="00CE599D">
        <w:rPr>
          <w:rFonts w:ascii="Arial" w:hAnsi="Arial" w:cs="Arial"/>
          <w:b/>
          <w:bCs/>
          <w:lang w:eastAsia="en-AU"/>
        </w:rPr>
        <w:t xml:space="preserve">How to decide if an injury, </w:t>
      </w:r>
      <w:proofErr w:type="gramStart"/>
      <w:r w:rsidRPr="00CE599D">
        <w:rPr>
          <w:rFonts w:ascii="Arial" w:hAnsi="Arial" w:cs="Arial"/>
          <w:b/>
          <w:bCs/>
          <w:lang w:eastAsia="en-AU"/>
        </w:rPr>
        <w:t>trauma</w:t>
      </w:r>
      <w:proofErr w:type="gramEnd"/>
      <w:r w:rsidRPr="00CE599D">
        <w:rPr>
          <w:rFonts w:ascii="Arial" w:hAnsi="Arial" w:cs="Arial"/>
          <w:b/>
          <w:bCs/>
          <w:lang w:eastAsia="en-AU"/>
        </w:rPr>
        <w:t xml:space="preserve"> or illness is a ‘serious incident’?</w:t>
      </w:r>
    </w:p>
    <w:p w14:paraId="77366512" w14:textId="77777777" w:rsidR="00E64544" w:rsidRPr="00CE599D" w:rsidRDefault="00E64544" w:rsidP="00E64544">
      <w:pPr>
        <w:pStyle w:val="NoSpacing"/>
        <w:rPr>
          <w:rFonts w:ascii="Arial" w:hAnsi="Arial" w:cs="Arial"/>
          <w:sz w:val="18"/>
          <w:szCs w:val="18"/>
          <w:lang w:eastAsia="en-AU"/>
        </w:rPr>
      </w:pPr>
    </w:p>
    <w:p w14:paraId="08A6E3E4" w14:textId="77777777" w:rsidR="00E64544" w:rsidRPr="00CE599D" w:rsidRDefault="00E64544" w:rsidP="00E64544">
      <w:pPr>
        <w:pStyle w:val="NoSpacing"/>
        <w:rPr>
          <w:rFonts w:ascii="Arial" w:hAnsi="Arial" w:cs="Arial"/>
          <w:sz w:val="18"/>
          <w:szCs w:val="18"/>
          <w:lang w:eastAsia="en-AU"/>
        </w:rPr>
      </w:pPr>
      <w:r w:rsidRPr="00CE599D">
        <w:rPr>
          <w:rFonts w:ascii="Arial" w:hAnsi="Arial" w:cs="Arial"/>
          <w:lang w:eastAsia="en-AU"/>
        </w:rPr>
        <w:t>If the advice of a medical practitioner was sought or the child attended hospital in connection with the injury, trauma or illness, the incident is a ‘serious one’ and the Regulatory Authority will be notified.</w:t>
      </w:r>
    </w:p>
    <w:p w14:paraId="058145A6" w14:textId="77777777" w:rsidR="00E64544" w:rsidRPr="00CE599D" w:rsidRDefault="00E64544" w:rsidP="00E64544">
      <w:pPr>
        <w:pStyle w:val="NoSpacing"/>
        <w:rPr>
          <w:rFonts w:ascii="Arial" w:hAnsi="Arial" w:cs="Arial"/>
          <w:sz w:val="18"/>
          <w:szCs w:val="18"/>
          <w:lang w:eastAsia="en-AU"/>
        </w:rPr>
      </w:pPr>
      <w:r w:rsidRPr="00CE599D">
        <w:rPr>
          <w:rFonts w:ascii="Arial" w:hAnsi="Arial" w:cs="Arial"/>
          <w:lang w:eastAsia="en-AU"/>
        </w:rPr>
        <w:t xml:space="preserve">An injury, trauma or illness will be regarded by the Service as a ‘serious incident’ if more than basic first aid was needed to manage the injury, trauma or illness and medical attention was sought for the child, or should have been sought, including attendance at </w:t>
      </w:r>
      <w:r w:rsidRPr="00CE599D">
        <w:rPr>
          <w:rFonts w:ascii="Arial" w:hAnsi="Arial" w:cs="Arial"/>
          <w:lang w:eastAsia="en-AU"/>
        </w:rPr>
        <w:br/>
        <w:t>a hospital or medical facility for further treatment.</w:t>
      </w:r>
    </w:p>
    <w:p w14:paraId="4B599E09" w14:textId="77777777" w:rsidR="00E64544" w:rsidRPr="00CE599D" w:rsidRDefault="00E64544" w:rsidP="00E64544">
      <w:pPr>
        <w:pStyle w:val="NoSpacing"/>
        <w:rPr>
          <w:rFonts w:ascii="Arial" w:hAnsi="Arial" w:cs="Arial"/>
          <w:sz w:val="18"/>
          <w:szCs w:val="18"/>
          <w:lang w:eastAsia="en-AU"/>
        </w:rPr>
      </w:pPr>
      <w:r w:rsidRPr="00CE599D">
        <w:rPr>
          <w:rFonts w:ascii="Arial" w:hAnsi="Arial" w:cs="Arial"/>
          <w:sz w:val="18"/>
          <w:szCs w:val="18"/>
          <w:lang w:eastAsia="en-AU"/>
        </w:rPr>
        <w:t> </w:t>
      </w:r>
    </w:p>
    <w:p w14:paraId="4810A9F8" w14:textId="77777777" w:rsidR="00E64544" w:rsidRPr="00CE599D" w:rsidRDefault="00E64544" w:rsidP="00E64544">
      <w:pPr>
        <w:pStyle w:val="NoSpacing"/>
        <w:rPr>
          <w:rFonts w:ascii="Arial" w:hAnsi="Arial" w:cs="Arial"/>
          <w:sz w:val="18"/>
          <w:szCs w:val="18"/>
          <w:lang w:eastAsia="en-AU"/>
        </w:rPr>
      </w:pPr>
      <w:r w:rsidRPr="00CE599D">
        <w:rPr>
          <w:rFonts w:ascii="Arial" w:hAnsi="Arial" w:cs="Arial"/>
          <w:sz w:val="18"/>
          <w:szCs w:val="18"/>
          <w:lang w:eastAsia="en-AU"/>
        </w:rPr>
        <w:t> </w:t>
      </w:r>
    </w:p>
    <w:p w14:paraId="2BD95F9C" w14:textId="2B8FBCC6" w:rsidR="00E64544" w:rsidRPr="00CE599D" w:rsidRDefault="00E64544" w:rsidP="00E64544">
      <w:pPr>
        <w:pStyle w:val="NoSpacing"/>
        <w:rPr>
          <w:rFonts w:ascii="Arial" w:hAnsi="Arial" w:cs="Arial"/>
          <w:b/>
          <w:bCs/>
          <w:lang w:eastAsia="en-AU"/>
        </w:rPr>
      </w:pPr>
      <w:r w:rsidRPr="00CE599D">
        <w:rPr>
          <w:rFonts w:ascii="Arial" w:hAnsi="Arial" w:cs="Arial"/>
          <w:b/>
          <w:bCs/>
          <w:lang w:eastAsia="en-AU"/>
        </w:rPr>
        <w:t>Citations.</w:t>
      </w:r>
    </w:p>
    <w:p w14:paraId="5C2DD3FD" w14:textId="77777777" w:rsidR="00E64544" w:rsidRPr="00CE599D" w:rsidRDefault="00E64544" w:rsidP="00E64544">
      <w:pPr>
        <w:pStyle w:val="NoSpacing"/>
        <w:rPr>
          <w:rFonts w:ascii="Arial" w:hAnsi="Arial" w:cs="Arial"/>
          <w:b/>
          <w:bCs/>
          <w:lang w:eastAsia="en-AU"/>
        </w:rPr>
      </w:pPr>
    </w:p>
    <w:p w14:paraId="41081FEC" w14:textId="77777777" w:rsidR="00E64544" w:rsidRPr="00CE599D" w:rsidRDefault="00E64544" w:rsidP="00E64544">
      <w:pPr>
        <w:pStyle w:val="NoSpacing"/>
        <w:numPr>
          <w:ilvl w:val="0"/>
          <w:numId w:val="11"/>
        </w:numPr>
        <w:rPr>
          <w:rFonts w:ascii="Arial" w:hAnsi="Arial" w:cs="Arial"/>
          <w:sz w:val="18"/>
          <w:szCs w:val="18"/>
          <w:lang w:eastAsia="en-AU"/>
        </w:rPr>
      </w:pPr>
      <w:r w:rsidRPr="00CE599D">
        <w:rPr>
          <w:rFonts w:ascii="Arial" w:hAnsi="Arial" w:cs="Arial"/>
          <w:lang w:eastAsia="en-AU"/>
        </w:rPr>
        <w:t>National Regulation 85 “Incident, Injury and illness policies and procedures”</w:t>
      </w:r>
      <w:r w:rsidRPr="00CE599D">
        <w:rPr>
          <w:rFonts w:ascii="Arial" w:hAnsi="Arial" w:cs="Arial"/>
          <w:lang w:eastAsia="en-AU"/>
        </w:rPr>
        <w:br/>
      </w:r>
    </w:p>
    <w:p w14:paraId="5302EBD9" w14:textId="77777777" w:rsidR="00E64544" w:rsidRPr="00CE599D" w:rsidRDefault="00E64544" w:rsidP="00E64544">
      <w:pPr>
        <w:pStyle w:val="NoSpacing"/>
        <w:numPr>
          <w:ilvl w:val="0"/>
          <w:numId w:val="11"/>
        </w:numPr>
        <w:rPr>
          <w:rFonts w:ascii="Arial" w:hAnsi="Arial" w:cs="Arial"/>
          <w:sz w:val="18"/>
          <w:szCs w:val="18"/>
          <w:lang w:eastAsia="en-AU"/>
        </w:rPr>
      </w:pPr>
      <w:r w:rsidRPr="00CE599D">
        <w:rPr>
          <w:rFonts w:ascii="Arial" w:hAnsi="Arial" w:cs="Arial"/>
          <w:lang w:eastAsia="en-AU"/>
        </w:rPr>
        <w:t>National Regulation 87 “Incident, Injury, trauma and illness record”</w:t>
      </w:r>
      <w:r w:rsidRPr="00CE599D">
        <w:rPr>
          <w:rFonts w:ascii="Arial" w:hAnsi="Arial" w:cs="Arial"/>
          <w:lang w:eastAsia="en-AU"/>
        </w:rPr>
        <w:br/>
        <w:t xml:space="preserve"> </w:t>
      </w:r>
    </w:p>
    <w:p w14:paraId="64029741" w14:textId="77777777" w:rsidR="00E64544" w:rsidRPr="00CE599D" w:rsidRDefault="00E64544" w:rsidP="00E64544">
      <w:pPr>
        <w:pStyle w:val="NoSpacing"/>
        <w:numPr>
          <w:ilvl w:val="0"/>
          <w:numId w:val="11"/>
        </w:numPr>
        <w:rPr>
          <w:rFonts w:ascii="Arial" w:hAnsi="Arial" w:cs="Arial"/>
          <w:sz w:val="18"/>
          <w:szCs w:val="18"/>
          <w:lang w:eastAsia="en-AU"/>
        </w:rPr>
      </w:pPr>
      <w:r w:rsidRPr="00CE599D">
        <w:rPr>
          <w:rFonts w:ascii="Arial" w:hAnsi="Arial" w:cs="Arial"/>
          <w:lang w:eastAsia="en-AU"/>
        </w:rPr>
        <w:t xml:space="preserve">Work, </w:t>
      </w:r>
      <w:proofErr w:type="gramStart"/>
      <w:r w:rsidRPr="00CE599D">
        <w:rPr>
          <w:rFonts w:ascii="Arial" w:hAnsi="Arial" w:cs="Arial"/>
          <w:lang w:eastAsia="en-AU"/>
        </w:rPr>
        <w:t>Health</w:t>
      </w:r>
      <w:proofErr w:type="gramEnd"/>
      <w:r w:rsidRPr="00CE599D">
        <w:rPr>
          <w:rFonts w:ascii="Arial" w:hAnsi="Arial" w:cs="Arial"/>
          <w:lang w:eastAsia="en-AU"/>
        </w:rPr>
        <w:t xml:space="preserve"> and Safety Act 2011</w:t>
      </w:r>
      <w:r w:rsidRPr="00CE599D">
        <w:rPr>
          <w:rFonts w:ascii="Arial" w:hAnsi="Arial" w:cs="Arial"/>
          <w:lang w:eastAsia="en-AU"/>
        </w:rPr>
        <w:br/>
        <w:t xml:space="preserve"> </w:t>
      </w:r>
    </w:p>
    <w:p w14:paraId="664ED1A7" w14:textId="77777777" w:rsidR="00E64544" w:rsidRPr="00CE599D" w:rsidRDefault="00E64544" w:rsidP="00E64544">
      <w:pPr>
        <w:pStyle w:val="NoSpacing"/>
        <w:numPr>
          <w:ilvl w:val="0"/>
          <w:numId w:val="11"/>
        </w:numPr>
        <w:rPr>
          <w:rFonts w:ascii="Arial" w:hAnsi="Arial" w:cs="Arial"/>
          <w:sz w:val="18"/>
          <w:szCs w:val="18"/>
          <w:lang w:eastAsia="en-AU"/>
        </w:rPr>
      </w:pPr>
      <w:r w:rsidRPr="00CE599D">
        <w:rPr>
          <w:rFonts w:ascii="Arial" w:hAnsi="Arial" w:cs="Arial"/>
          <w:lang w:eastAsia="en-AU"/>
        </w:rPr>
        <w:t xml:space="preserve">National Standard 2: Element 2.1.4 “Steps are taken to control the spread of </w:t>
      </w:r>
      <w:proofErr w:type="gramStart"/>
      <w:r w:rsidRPr="00CE599D">
        <w:rPr>
          <w:rFonts w:ascii="Arial" w:hAnsi="Arial" w:cs="Arial"/>
          <w:lang w:eastAsia="en-AU"/>
        </w:rPr>
        <w:t>infectious</w:t>
      </w:r>
      <w:proofErr w:type="gramEnd"/>
      <w:r w:rsidRPr="00CE599D">
        <w:rPr>
          <w:rFonts w:ascii="Arial" w:hAnsi="Arial" w:cs="Arial"/>
          <w:lang w:eastAsia="en-AU"/>
        </w:rPr>
        <w:t xml:space="preserve"> </w:t>
      </w:r>
    </w:p>
    <w:p w14:paraId="0F708AEE" w14:textId="77777777" w:rsidR="00E64544" w:rsidRPr="00CE599D" w:rsidRDefault="00E64544" w:rsidP="00E64544">
      <w:pPr>
        <w:pStyle w:val="NoSpacing"/>
        <w:numPr>
          <w:ilvl w:val="0"/>
          <w:numId w:val="11"/>
        </w:numPr>
        <w:rPr>
          <w:rFonts w:ascii="Arial" w:hAnsi="Arial" w:cs="Arial"/>
          <w:sz w:val="18"/>
          <w:szCs w:val="18"/>
          <w:lang w:eastAsia="en-AU"/>
        </w:rPr>
      </w:pPr>
      <w:r w:rsidRPr="00CE599D">
        <w:rPr>
          <w:rFonts w:ascii="Arial" w:hAnsi="Arial" w:cs="Arial"/>
          <w:lang w:eastAsia="en-AU"/>
        </w:rPr>
        <w:t>diseases and to manage injuries and illness in accordance with recognised guidelines.</w:t>
      </w:r>
      <w:r w:rsidRPr="00CE599D">
        <w:rPr>
          <w:rFonts w:ascii="Arial" w:hAnsi="Arial" w:cs="Arial"/>
          <w:lang w:eastAsia="en-AU"/>
        </w:rPr>
        <w:br/>
        <w:t xml:space="preserve"> </w:t>
      </w:r>
    </w:p>
    <w:p w14:paraId="54DA6B57" w14:textId="77777777" w:rsidR="00E64544" w:rsidRPr="00CE599D" w:rsidRDefault="00E64544" w:rsidP="00E64544">
      <w:pPr>
        <w:pStyle w:val="NoSpacing"/>
        <w:numPr>
          <w:ilvl w:val="0"/>
          <w:numId w:val="11"/>
        </w:numPr>
        <w:rPr>
          <w:rFonts w:ascii="Arial" w:hAnsi="Arial" w:cs="Arial"/>
          <w:sz w:val="18"/>
          <w:szCs w:val="18"/>
          <w:lang w:eastAsia="en-AU"/>
        </w:rPr>
      </w:pPr>
      <w:r w:rsidRPr="00CE599D">
        <w:rPr>
          <w:rFonts w:ascii="Arial" w:hAnsi="Arial" w:cs="Arial"/>
          <w:lang w:eastAsia="en-AU"/>
        </w:rPr>
        <w:t>Service Policy “Management of Basic First Aid”</w:t>
      </w:r>
      <w:r w:rsidRPr="00CE599D">
        <w:rPr>
          <w:rFonts w:ascii="Arial" w:hAnsi="Arial" w:cs="Arial"/>
          <w:lang w:eastAsia="en-AU"/>
        </w:rPr>
        <w:br/>
        <w:t xml:space="preserve"> </w:t>
      </w:r>
    </w:p>
    <w:p w14:paraId="03F03BD8" w14:textId="77777777" w:rsidR="00E64544" w:rsidRPr="00CE599D" w:rsidRDefault="00E64544" w:rsidP="00E64544">
      <w:pPr>
        <w:pStyle w:val="NoSpacing"/>
        <w:numPr>
          <w:ilvl w:val="0"/>
          <w:numId w:val="11"/>
        </w:numPr>
        <w:rPr>
          <w:rFonts w:ascii="Arial" w:hAnsi="Arial" w:cs="Arial"/>
          <w:sz w:val="18"/>
          <w:szCs w:val="18"/>
          <w:lang w:eastAsia="en-AU"/>
        </w:rPr>
      </w:pPr>
      <w:r w:rsidRPr="00CE599D">
        <w:rPr>
          <w:rFonts w:ascii="Arial" w:hAnsi="Arial" w:cs="Arial"/>
          <w:lang w:eastAsia="en-AU"/>
        </w:rPr>
        <w:t>Service Policy “Administration of Medication”</w:t>
      </w:r>
      <w:r w:rsidRPr="00CE599D">
        <w:rPr>
          <w:rFonts w:ascii="Arial" w:hAnsi="Arial" w:cs="Arial"/>
          <w:lang w:eastAsia="en-AU"/>
        </w:rPr>
        <w:br/>
        <w:t xml:space="preserve"> </w:t>
      </w:r>
    </w:p>
    <w:p w14:paraId="238E523A" w14:textId="77777777" w:rsidR="00E64544" w:rsidRPr="00CE599D" w:rsidRDefault="00E64544" w:rsidP="00E64544">
      <w:pPr>
        <w:pStyle w:val="NoSpacing"/>
        <w:numPr>
          <w:ilvl w:val="0"/>
          <w:numId w:val="11"/>
        </w:numPr>
        <w:rPr>
          <w:rFonts w:ascii="Arial" w:hAnsi="Arial" w:cs="Arial"/>
          <w:sz w:val="18"/>
          <w:szCs w:val="18"/>
          <w:lang w:eastAsia="en-AU"/>
        </w:rPr>
      </w:pPr>
      <w:r w:rsidRPr="00CE599D">
        <w:rPr>
          <w:rFonts w:ascii="Arial" w:hAnsi="Arial" w:cs="Arial"/>
          <w:lang w:eastAsia="en-AU"/>
        </w:rPr>
        <w:lastRenderedPageBreak/>
        <w:t>Service Policy “Hygiene”</w:t>
      </w:r>
      <w:r w:rsidRPr="00CE599D">
        <w:rPr>
          <w:rFonts w:ascii="Arial" w:hAnsi="Arial" w:cs="Arial"/>
          <w:lang w:eastAsia="en-AU"/>
        </w:rPr>
        <w:br/>
      </w:r>
    </w:p>
    <w:p w14:paraId="4B26F599" w14:textId="77777777" w:rsidR="00E64544" w:rsidRPr="00CE599D" w:rsidRDefault="00E64544" w:rsidP="00E64544">
      <w:pPr>
        <w:pStyle w:val="NoSpacing"/>
        <w:numPr>
          <w:ilvl w:val="0"/>
          <w:numId w:val="11"/>
        </w:numPr>
        <w:rPr>
          <w:rFonts w:ascii="Arial" w:hAnsi="Arial" w:cs="Arial"/>
          <w:sz w:val="18"/>
          <w:szCs w:val="18"/>
          <w:lang w:eastAsia="en-AU"/>
        </w:rPr>
      </w:pPr>
      <w:r w:rsidRPr="00CE599D">
        <w:rPr>
          <w:rFonts w:ascii="Arial" w:hAnsi="Arial" w:cs="Arial"/>
          <w:lang w:eastAsia="en-AU"/>
        </w:rPr>
        <w:t xml:space="preserve">ACECQA “Frequently Asked Questions” </w:t>
      </w:r>
      <w:hyperlink r:id="rId8" w:history="1">
        <w:r w:rsidRPr="00CE599D">
          <w:rPr>
            <w:rFonts w:ascii="Arial" w:hAnsi="Arial" w:cs="Arial"/>
            <w:color w:val="0000FF"/>
            <w:u w:val="single"/>
            <w:lang w:eastAsia="en-AU"/>
          </w:rPr>
          <w:t>www.acecqa.gov.au</w:t>
        </w:r>
        <w:r w:rsidRPr="00CE599D">
          <w:rPr>
            <w:rFonts w:ascii="Arial" w:hAnsi="Arial" w:cs="Arial"/>
            <w:lang w:eastAsia="en-AU"/>
          </w:rPr>
          <w:br/>
        </w:r>
      </w:hyperlink>
      <w:r w:rsidRPr="00CE599D">
        <w:rPr>
          <w:rFonts w:ascii="Arial" w:hAnsi="Arial" w:cs="Arial"/>
          <w:lang w:eastAsia="en-AU"/>
        </w:rPr>
        <w:t xml:space="preserve"> </w:t>
      </w:r>
    </w:p>
    <w:p w14:paraId="42555BBF" w14:textId="25F5360A" w:rsidR="00E64544" w:rsidRPr="00CE599D" w:rsidRDefault="00E64544" w:rsidP="00E64544">
      <w:pPr>
        <w:pStyle w:val="NoSpacing"/>
        <w:numPr>
          <w:ilvl w:val="0"/>
          <w:numId w:val="11"/>
        </w:numPr>
        <w:rPr>
          <w:rFonts w:ascii="Arial" w:hAnsi="Arial" w:cs="Arial"/>
          <w:sz w:val="18"/>
          <w:szCs w:val="18"/>
          <w:lang w:eastAsia="en-AU"/>
        </w:rPr>
      </w:pPr>
      <w:r w:rsidRPr="00CE599D">
        <w:rPr>
          <w:rFonts w:ascii="Arial" w:hAnsi="Arial" w:cs="Arial"/>
          <w:lang w:eastAsia="en-AU"/>
        </w:rPr>
        <w:t>National Regulation 12 - the Education and Care Services National Regulation defines the ‘meaning of serious incident’ for reporting to the Regulatory Authority. National Regulation 86 “Notification to parents of incident, injury, trauma and illness” </w:t>
      </w:r>
    </w:p>
    <w:p w14:paraId="1D5C0241" w14:textId="77777777" w:rsidR="00E64544" w:rsidRPr="00CE599D" w:rsidRDefault="00E64544" w:rsidP="00E64544">
      <w:pPr>
        <w:pStyle w:val="NoSpacing"/>
        <w:rPr>
          <w:rFonts w:ascii="Arial" w:hAnsi="Arial" w:cs="Arial"/>
          <w:lang w:eastAsia="en-AU"/>
        </w:rPr>
      </w:pPr>
    </w:p>
    <w:p w14:paraId="3F982452" w14:textId="77777777" w:rsidR="00E64544" w:rsidRPr="00CE599D" w:rsidRDefault="00E64544" w:rsidP="00E64544">
      <w:pPr>
        <w:pStyle w:val="NoSpacing"/>
        <w:rPr>
          <w:rFonts w:ascii="Arial" w:hAnsi="Arial" w:cs="Arial"/>
          <w:lang w:eastAsia="en-AU"/>
        </w:rPr>
      </w:pPr>
    </w:p>
    <w:p w14:paraId="766F203B" w14:textId="77777777" w:rsidR="00E64544" w:rsidRPr="00CE599D" w:rsidRDefault="00E64544" w:rsidP="00E64544">
      <w:pPr>
        <w:pStyle w:val="NoSpacing"/>
        <w:rPr>
          <w:rFonts w:ascii="Arial" w:hAnsi="Arial" w:cs="Arial"/>
          <w:lang w:eastAsia="en-AU"/>
        </w:rPr>
      </w:pPr>
    </w:p>
    <w:p w14:paraId="1FC9740C" w14:textId="77777777" w:rsidR="00E64544" w:rsidRPr="00CE599D" w:rsidRDefault="00E64544" w:rsidP="00E64544">
      <w:pPr>
        <w:pStyle w:val="NoSpacing"/>
        <w:rPr>
          <w:rFonts w:ascii="Arial" w:hAnsi="Arial" w:cs="Arial"/>
          <w:sz w:val="18"/>
          <w:szCs w:val="18"/>
          <w:lang w:eastAsia="en-AU"/>
        </w:rPr>
      </w:pPr>
    </w:p>
    <w:p w14:paraId="283CAEB1" w14:textId="77777777" w:rsidR="00E64544" w:rsidRPr="00CE599D" w:rsidRDefault="00E64544" w:rsidP="00E64544">
      <w:pPr>
        <w:rPr>
          <w:rFonts w:ascii="Arial" w:hAnsi="Arial" w:cs="Arial"/>
          <w:b/>
          <w:bCs/>
          <w:lang w:eastAsia="en-AU"/>
        </w:rPr>
      </w:pPr>
      <w:bookmarkStart w:id="0" w:name="_Hlk143805040"/>
      <w:proofErr w:type="gramStart"/>
      <w:r w:rsidRPr="00CE599D">
        <w:rPr>
          <w:rFonts w:ascii="Arial" w:hAnsi="Arial" w:cs="Arial"/>
          <w:b/>
          <w:bCs/>
          <w:lang w:eastAsia="en-AU"/>
        </w:rPr>
        <w:t>-------------------------------------------------  END</w:t>
      </w:r>
      <w:proofErr w:type="gramEnd"/>
      <w:r w:rsidRPr="00CE599D">
        <w:rPr>
          <w:rFonts w:ascii="Arial" w:hAnsi="Arial" w:cs="Arial"/>
          <w:b/>
          <w:bCs/>
          <w:lang w:eastAsia="en-AU"/>
        </w:rPr>
        <w:t xml:space="preserve"> DOCUMENT -----------------------------------------------</w:t>
      </w:r>
    </w:p>
    <w:bookmarkEnd w:id="0"/>
    <w:p w14:paraId="0FA0B150" w14:textId="77777777" w:rsidR="00E64544" w:rsidRPr="00CE599D" w:rsidRDefault="00E64544" w:rsidP="00E64544">
      <w:pPr>
        <w:pStyle w:val="NoSpacing"/>
        <w:rPr>
          <w:rFonts w:ascii="Arial" w:hAnsi="Arial" w:cs="Arial"/>
        </w:rPr>
      </w:pPr>
    </w:p>
    <w:sectPr w:rsidR="00E64544" w:rsidRPr="00CE599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EC7D0" w14:textId="77777777" w:rsidR="005668AB" w:rsidRDefault="005668AB" w:rsidP="00E64544">
      <w:pPr>
        <w:spacing w:after="0" w:line="240" w:lineRule="auto"/>
      </w:pPr>
      <w:r>
        <w:separator/>
      </w:r>
    </w:p>
  </w:endnote>
  <w:endnote w:type="continuationSeparator" w:id="0">
    <w:p w14:paraId="081A8C2E" w14:textId="77777777" w:rsidR="005668AB" w:rsidRDefault="005668AB" w:rsidP="00E64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volini">
    <w:altName w:val="Sylfaen"/>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390521"/>
      <w:docPartObj>
        <w:docPartGallery w:val="Page Numbers (Bottom of Page)"/>
        <w:docPartUnique/>
      </w:docPartObj>
    </w:sdtPr>
    <w:sdtEndPr>
      <w:rPr>
        <w:noProof/>
      </w:rPr>
    </w:sdtEndPr>
    <w:sdtContent>
      <w:p w14:paraId="0DB4178D" w14:textId="77777777" w:rsidR="00E64544" w:rsidRDefault="00E64544" w:rsidP="00E64544">
        <w:pPr>
          <w:pStyle w:val="Footer"/>
          <w:jc w:val="right"/>
        </w:pPr>
        <w:r>
          <w:fldChar w:fldCharType="begin"/>
        </w:r>
        <w:r>
          <w:instrText xml:space="preserve"> PAGE   \* MERGEFORMAT </w:instrText>
        </w:r>
        <w:r>
          <w:fldChar w:fldCharType="separate"/>
        </w:r>
        <w:r>
          <w:t>2</w:t>
        </w:r>
        <w:r>
          <w:rPr>
            <w:noProof/>
          </w:rPr>
          <w:fldChar w:fldCharType="end"/>
        </w:r>
      </w:p>
    </w:sdtContent>
  </w:sdt>
  <w:p w14:paraId="50F84102" w14:textId="77777777" w:rsidR="00E64544" w:rsidRPr="008670EE" w:rsidRDefault="00E64544" w:rsidP="00E64544">
    <w:pPr>
      <w:pStyle w:val="Footer"/>
      <w:rPr>
        <w:sz w:val="16"/>
        <w:szCs w:val="16"/>
      </w:rPr>
    </w:pPr>
    <w:bookmarkStart w:id="1" w:name="_Hlk143805580"/>
    <w:bookmarkStart w:id="2" w:name="_Hlk143805961"/>
    <w:bookmarkStart w:id="3" w:name="_Hlk143805962"/>
    <w:r w:rsidRPr="008670EE">
      <w:rPr>
        <w:sz w:val="16"/>
        <w:szCs w:val="16"/>
      </w:rPr>
      <w:t>MacGregor Primary School Out of School Hours Care</w:t>
    </w:r>
  </w:p>
  <w:p w14:paraId="5EE2B9D3" w14:textId="55C92529" w:rsidR="00E64544" w:rsidRPr="008670EE" w:rsidRDefault="00E64544" w:rsidP="00E64544">
    <w:pPr>
      <w:pStyle w:val="Footer"/>
      <w:rPr>
        <w:sz w:val="16"/>
        <w:szCs w:val="16"/>
      </w:rPr>
    </w:pPr>
    <w:r w:rsidRPr="008670EE">
      <w:rPr>
        <w:sz w:val="16"/>
        <w:szCs w:val="16"/>
      </w:rPr>
      <w:t>Document Nam</w:t>
    </w:r>
    <w:r>
      <w:rPr>
        <w:sz w:val="16"/>
        <w:szCs w:val="16"/>
      </w:rPr>
      <w:t xml:space="preserve">e: Management of incident, </w:t>
    </w:r>
    <w:proofErr w:type="gramStart"/>
    <w:r>
      <w:rPr>
        <w:sz w:val="16"/>
        <w:szCs w:val="16"/>
      </w:rPr>
      <w:t>injury</w:t>
    </w:r>
    <w:proofErr w:type="gramEnd"/>
    <w:r>
      <w:rPr>
        <w:sz w:val="16"/>
        <w:szCs w:val="16"/>
      </w:rPr>
      <w:t xml:space="preserve"> and trauma</w:t>
    </w:r>
  </w:p>
  <w:p w14:paraId="3AFFB429" w14:textId="59CC7D97" w:rsidR="00E64544" w:rsidRPr="008670EE" w:rsidRDefault="00E64544" w:rsidP="00E64544">
    <w:pPr>
      <w:pStyle w:val="Footer"/>
      <w:rPr>
        <w:sz w:val="16"/>
        <w:szCs w:val="16"/>
      </w:rPr>
    </w:pPr>
    <w:r w:rsidRPr="008670EE">
      <w:rPr>
        <w:sz w:val="16"/>
        <w:szCs w:val="16"/>
      </w:rPr>
      <w:t xml:space="preserve">Version: </w:t>
    </w:r>
    <w:r>
      <w:rPr>
        <w:sz w:val="16"/>
        <w:szCs w:val="16"/>
      </w:rPr>
      <w:t>2</w:t>
    </w:r>
    <w:r>
      <w:rPr>
        <w:sz w:val="16"/>
        <w:szCs w:val="16"/>
      </w:rPr>
      <w:tab/>
      <w:t>Approved: under review</w:t>
    </w:r>
    <w:r>
      <w:rPr>
        <w:sz w:val="16"/>
        <w:szCs w:val="16"/>
      </w:rPr>
      <w:tab/>
      <w:t>Revision Date:</w:t>
    </w:r>
    <w:r>
      <w:rPr>
        <w:sz w:val="16"/>
        <w:szCs w:val="16"/>
      </w:rPr>
      <w:tab/>
    </w:r>
  </w:p>
  <w:bookmarkEnd w:id="1"/>
  <w:bookmarkEnd w:id="2"/>
  <w:bookmarkEnd w:id="3"/>
  <w:p w14:paraId="7EAF60EF" w14:textId="77777777" w:rsidR="00E64544" w:rsidRPr="008670EE" w:rsidRDefault="00E64544" w:rsidP="00E64544">
    <w:pPr>
      <w:pStyle w:val="Footer"/>
      <w:rPr>
        <w:i/>
        <w:iCs/>
        <w:sz w:val="16"/>
        <w:szCs w:val="16"/>
      </w:rPr>
    </w:pPr>
  </w:p>
  <w:p w14:paraId="6BF04367" w14:textId="77777777" w:rsidR="00E64544" w:rsidRDefault="00E64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4327E" w14:textId="77777777" w:rsidR="005668AB" w:rsidRDefault="005668AB" w:rsidP="00E64544">
      <w:pPr>
        <w:spacing w:after="0" w:line="240" w:lineRule="auto"/>
      </w:pPr>
      <w:r>
        <w:separator/>
      </w:r>
    </w:p>
  </w:footnote>
  <w:footnote w:type="continuationSeparator" w:id="0">
    <w:p w14:paraId="5998C193" w14:textId="77777777" w:rsidR="005668AB" w:rsidRDefault="005668AB" w:rsidP="00E64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6E3F"/>
    <w:multiLevelType w:val="hybridMultilevel"/>
    <w:tmpl w:val="8006EFF6"/>
    <w:lvl w:ilvl="0" w:tplc="7304CBD0">
      <w:start w:val="2022"/>
      <w:numFmt w:val="bullet"/>
      <w:lvlText w:val="-"/>
      <w:lvlJc w:val="left"/>
      <w:pPr>
        <w:ind w:left="720" w:hanging="360"/>
      </w:pPr>
      <w:rPr>
        <w:rFonts w:ascii="Cavolini" w:eastAsiaTheme="minorHAnsi" w:hAnsi="Cavolini" w:cs="Cavolin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C462AB"/>
    <w:multiLevelType w:val="hybridMultilevel"/>
    <w:tmpl w:val="0B3A16F0"/>
    <w:lvl w:ilvl="0" w:tplc="7304CBD0">
      <w:start w:val="2022"/>
      <w:numFmt w:val="bullet"/>
      <w:lvlText w:val="-"/>
      <w:lvlJc w:val="left"/>
      <w:pPr>
        <w:ind w:left="720" w:hanging="360"/>
      </w:pPr>
      <w:rPr>
        <w:rFonts w:ascii="Cavolini" w:eastAsiaTheme="minorHAnsi" w:hAnsi="Cavolini" w:cs="Cavolin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9168AB"/>
    <w:multiLevelType w:val="hybridMultilevel"/>
    <w:tmpl w:val="602CE162"/>
    <w:lvl w:ilvl="0" w:tplc="7304CBD0">
      <w:start w:val="2022"/>
      <w:numFmt w:val="bullet"/>
      <w:lvlText w:val="-"/>
      <w:lvlJc w:val="left"/>
      <w:pPr>
        <w:ind w:left="720" w:hanging="360"/>
      </w:pPr>
      <w:rPr>
        <w:rFonts w:ascii="Cavolini" w:eastAsiaTheme="minorHAnsi" w:hAnsi="Cavolini" w:cs="Cavolin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731B6E"/>
    <w:multiLevelType w:val="hybridMultilevel"/>
    <w:tmpl w:val="2760EC06"/>
    <w:lvl w:ilvl="0" w:tplc="7304CBD0">
      <w:start w:val="2022"/>
      <w:numFmt w:val="bullet"/>
      <w:lvlText w:val="-"/>
      <w:lvlJc w:val="left"/>
      <w:pPr>
        <w:ind w:left="720" w:hanging="360"/>
      </w:pPr>
      <w:rPr>
        <w:rFonts w:ascii="Cavolini" w:eastAsiaTheme="minorHAnsi" w:hAnsi="Cavolini" w:cs="Cavolin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E075C3"/>
    <w:multiLevelType w:val="hybridMultilevel"/>
    <w:tmpl w:val="20EC5352"/>
    <w:lvl w:ilvl="0" w:tplc="7304CBD0">
      <w:start w:val="2022"/>
      <w:numFmt w:val="bullet"/>
      <w:lvlText w:val="-"/>
      <w:lvlJc w:val="left"/>
      <w:pPr>
        <w:ind w:left="720" w:hanging="360"/>
      </w:pPr>
      <w:rPr>
        <w:rFonts w:ascii="Cavolini" w:eastAsiaTheme="minorHAnsi" w:hAnsi="Cavolini" w:cs="Cavolin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0C6EE0"/>
    <w:multiLevelType w:val="hybridMultilevel"/>
    <w:tmpl w:val="95683A52"/>
    <w:lvl w:ilvl="0" w:tplc="7304CBD0">
      <w:start w:val="2022"/>
      <w:numFmt w:val="bullet"/>
      <w:lvlText w:val="-"/>
      <w:lvlJc w:val="left"/>
      <w:pPr>
        <w:ind w:left="720" w:hanging="360"/>
      </w:pPr>
      <w:rPr>
        <w:rFonts w:ascii="Cavolini" w:eastAsiaTheme="minorHAnsi" w:hAnsi="Cavolini" w:cs="Cavolin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87382D"/>
    <w:multiLevelType w:val="hybridMultilevel"/>
    <w:tmpl w:val="AFF24232"/>
    <w:lvl w:ilvl="0" w:tplc="7304CBD0">
      <w:start w:val="2022"/>
      <w:numFmt w:val="bullet"/>
      <w:lvlText w:val="-"/>
      <w:lvlJc w:val="left"/>
      <w:pPr>
        <w:ind w:left="720" w:hanging="360"/>
      </w:pPr>
      <w:rPr>
        <w:rFonts w:ascii="Cavolini" w:eastAsiaTheme="minorHAnsi" w:hAnsi="Cavolini" w:cs="Cavolin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3D186B"/>
    <w:multiLevelType w:val="hybridMultilevel"/>
    <w:tmpl w:val="DDD4BC6E"/>
    <w:lvl w:ilvl="0" w:tplc="7304CBD0">
      <w:start w:val="2022"/>
      <w:numFmt w:val="bullet"/>
      <w:lvlText w:val="-"/>
      <w:lvlJc w:val="left"/>
      <w:pPr>
        <w:ind w:left="720" w:hanging="360"/>
      </w:pPr>
      <w:rPr>
        <w:rFonts w:ascii="Cavolini" w:eastAsiaTheme="minorHAnsi" w:hAnsi="Cavolini" w:cs="Cavolin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C85522"/>
    <w:multiLevelType w:val="hybridMultilevel"/>
    <w:tmpl w:val="F79CBC7C"/>
    <w:lvl w:ilvl="0" w:tplc="7304CBD0">
      <w:start w:val="2022"/>
      <w:numFmt w:val="bullet"/>
      <w:lvlText w:val="-"/>
      <w:lvlJc w:val="left"/>
      <w:pPr>
        <w:ind w:left="720" w:hanging="360"/>
      </w:pPr>
      <w:rPr>
        <w:rFonts w:ascii="Cavolini" w:eastAsiaTheme="minorHAnsi" w:hAnsi="Cavolini" w:cs="Cavolin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1A180A"/>
    <w:multiLevelType w:val="hybridMultilevel"/>
    <w:tmpl w:val="DAC8B7F4"/>
    <w:lvl w:ilvl="0" w:tplc="7304CBD0">
      <w:start w:val="2022"/>
      <w:numFmt w:val="bullet"/>
      <w:lvlText w:val="-"/>
      <w:lvlJc w:val="left"/>
      <w:pPr>
        <w:ind w:left="360" w:hanging="360"/>
      </w:pPr>
      <w:rPr>
        <w:rFonts w:ascii="Cavolini" w:eastAsiaTheme="minorHAnsi" w:hAnsi="Cavolini" w:cs="Cavolin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06B1BC9"/>
    <w:multiLevelType w:val="hybridMultilevel"/>
    <w:tmpl w:val="98D25D80"/>
    <w:lvl w:ilvl="0" w:tplc="7304CBD0">
      <w:start w:val="2022"/>
      <w:numFmt w:val="bullet"/>
      <w:lvlText w:val="-"/>
      <w:lvlJc w:val="left"/>
      <w:pPr>
        <w:ind w:left="960" w:hanging="360"/>
      </w:pPr>
      <w:rPr>
        <w:rFonts w:ascii="Cavolini" w:eastAsiaTheme="minorHAnsi" w:hAnsi="Cavolini" w:cs="Cavolini" w:hint="default"/>
      </w:rPr>
    </w:lvl>
    <w:lvl w:ilvl="1" w:tplc="0C090003" w:tentative="1">
      <w:start w:val="1"/>
      <w:numFmt w:val="bullet"/>
      <w:lvlText w:val="o"/>
      <w:lvlJc w:val="left"/>
      <w:pPr>
        <w:ind w:left="1680" w:hanging="360"/>
      </w:pPr>
      <w:rPr>
        <w:rFonts w:ascii="Courier New" w:hAnsi="Courier New" w:cs="Courier New" w:hint="default"/>
      </w:rPr>
    </w:lvl>
    <w:lvl w:ilvl="2" w:tplc="0C090005" w:tentative="1">
      <w:start w:val="1"/>
      <w:numFmt w:val="bullet"/>
      <w:lvlText w:val=""/>
      <w:lvlJc w:val="left"/>
      <w:pPr>
        <w:ind w:left="2400" w:hanging="360"/>
      </w:pPr>
      <w:rPr>
        <w:rFonts w:ascii="Wingdings" w:hAnsi="Wingdings" w:hint="default"/>
      </w:rPr>
    </w:lvl>
    <w:lvl w:ilvl="3" w:tplc="0C090001" w:tentative="1">
      <w:start w:val="1"/>
      <w:numFmt w:val="bullet"/>
      <w:lvlText w:val=""/>
      <w:lvlJc w:val="left"/>
      <w:pPr>
        <w:ind w:left="3120" w:hanging="360"/>
      </w:pPr>
      <w:rPr>
        <w:rFonts w:ascii="Symbol" w:hAnsi="Symbol" w:hint="default"/>
      </w:rPr>
    </w:lvl>
    <w:lvl w:ilvl="4" w:tplc="0C090003" w:tentative="1">
      <w:start w:val="1"/>
      <w:numFmt w:val="bullet"/>
      <w:lvlText w:val="o"/>
      <w:lvlJc w:val="left"/>
      <w:pPr>
        <w:ind w:left="3840" w:hanging="360"/>
      </w:pPr>
      <w:rPr>
        <w:rFonts w:ascii="Courier New" w:hAnsi="Courier New" w:cs="Courier New" w:hint="default"/>
      </w:rPr>
    </w:lvl>
    <w:lvl w:ilvl="5" w:tplc="0C090005" w:tentative="1">
      <w:start w:val="1"/>
      <w:numFmt w:val="bullet"/>
      <w:lvlText w:val=""/>
      <w:lvlJc w:val="left"/>
      <w:pPr>
        <w:ind w:left="4560" w:hanging="360"/>
      </w:pPr>
      <w:rPr>
        <w:rFonts w:ascii="Wingdings" w:hAnsi="Wingdings" w:hint="default"/>
      </w:rPr>
    </w:lvl>
    <w:lvl w:ilvl="6" w:tplc="0C090001" w:tentative="1">
      <w:start w:val="1"/>
      <w:numFmt w:val="bullet"/>
      <w:lvlText w:val=""/>
      <w:lvlJc w:val="left"/>
      <w:pPr>
        <w:ind w:left="5280" w:hanging="360"/>
      </w:pPr>
      <w:rPr>
        <w:rFonts w:ascii="Symbol" w:hAnsi="Symbol" w:hint="default"/>
      </w:rPr>
    </w:lvl>
    <w:lvl w:ilvl="7" w:tplc="0C090003" w:tentative="1">
      <w:start w:val="1"/>
      <w:numFmt w:val="bullet"/>
      <w:lvlText w:val="o"/>
      <w:lvlJc w:val="left"/>
      <w:pPr>
        <w:ind w:left="6000" w:hanging="360"/>
      </w:pPr>
      <w:rPr>
        <w:rFonts w:ascii="Courier New" w:hAnsi="Courier New" w:cs="Courier New" w:hint="default"/>
      </w:rPr>
    </w:lvl>
    <w:lvl w:ilvl="8" w:tplc="0C090005" w:tentative="1">
      <w:start w:val="1"/>
      <w:numFmt w:val="bullet"/>
      <w:lvlText w:val=""/>
      <w:lvlJc w:val="left"/>
      <w:pPr>
        <w:ind w:left="6720" w:hanging="360"/>
      </w:pPr>
      <w:rPr>
        <w:rFonts w:ascii="Wingdings" w:hAnsi="Wingdings" w:hint="default"/>
      </w:rPr>
    </w:lvl>
  </w:abstractNum>
  <w:num w:numId="1" w16cid:durableId="64105443">
    <w:abstractNumId w:val="10"/>
  </w:num>
  <w:num w:numId="2" w16cid:durableId="1649434623">
    <w:abstractNumId w:val="0"/>
  </w:num>
  <w:num w:numId="3" w16cid:durableId="2039502554">
    <w:abstractNumId w:val="1"/>
  </w:num>
  <w:num w:numId="4" w16cid:durableId="920676071">
    <w:abstractNumId w:val="9"/>
  </w:num>
  <w:num w:numId="5" w16cid:durableId="56250490">
    <w:abstractNumId w:val="2"/>
  </w:num>
  <w:num w:numId="6" w16cid:durableId="910582374">
    <w:abstractNumId w:val="5"/>
  </w:num>
  <w:num w:numId="7" w16cid:durableId="1754667014">
    <w:abstractNumId w:val="8"/>
  </w:num>
  <w:num w:numId="8" w16cid:durableId="1749614832">
    <w:abstractNumId w:val="4"/>
  </w:num>
  <w:num w:numId="9" w16cid:durableId="2044672365">
    <w:abstractNumId w:val="6"/>
  </w:num>
  <w:num w:numId="10" w16cid:durableId="191453602">
    <w:abstractNumId w:val="7"/>
  </w:num>
  <w:num w:numId="11" w16cid:durableId="15098256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44"/>
    <w:rsid w:val="005668AB"/>
    <w:rsid w:val="00CE599D"/>
    <w:rsid w:val="00E64544"/>
    <w:rsid w:val="00F95F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B3717"/>
  <w15:chartTrackingRefBased/>
  <w15:docId w15:val="{71E45308-2090-4EA2-85EB-B59837FA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45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64544"/>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4544"/>
    <w:rPr>
      <w:rFonts w:ascii="Times New Roman" w:eastAsia="Times New Roman" w:hAnsi="Times New Roman" w:cs="Times New Roman"/>
      <w:b/>
      <w:bCs/>
      <w:kern w:val="0"/>
      <w:sz w:val="36"/>
      <w:szCs w:val="36"/>
      <w:lang w:eastAsia="en-AU"/>
      <w14:ligatures w14:val="none"/>
    </w:rPr>
  </w:style>
  <w:style w:type="paragraph" w:styleId="NormalWeb">
    <w:name w:val="Normal (Web)"/>
    <w:basedOn w:val="Normal"/>
    <w:uiPriority w:val="99"/>
    <w:semiHidden/>
    <w:unhideWhenUsed/>
    <w:rsid w:val="00E64544"/>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Hyperlink">
    <w:name w:val="Hyperlink"/>
    <w:basedOn w:val="DefaultParagraphFont"/>
    <w:uiPriority w:val="99"/>
    <w:unhideWhenUsed/>
    <w:rsid w:val="00E64544"/>
    <w:rPr>
      <w:color w:val="0000FF"/>
      <w:u w:val="single"/>
    </w:rPr>
  </w:style>
  <w:style w:type="character" w:customStyle="1" w:styleId="Heading1Char">
    <w:name w:val="Heading 1 Char"/>
    <w:basedOn w:val="DefaultParagraphFont"/>
    <w:link w:val="Heading1"/>
    <w:uiPriority w:val="9"/>
    <w:rsid w:val="00E6454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64544"/>
    <w:pPr>
      <w:ind w:left="720"/>
      <w:contextualSpacing/>
    </w:pPr>
  </w:style>
  <w:style w:type="paragraph" w:styleId="NoSpacing">
    <w:name w:val="No Spacing"/>
    <w:uiPriority w:val="1"/>
    <w:qFormat/>
    <w:rsid w:val="00E64544"/>
    <w:pPr>
      <w:spacing w:after="0" w:line="240" w:lineRule="auto"/>
    </w:pPr>
  </w:style>
  <w:style w:type="character" w:styleId="UnresolvedMention">
    <w:name w:val="Unresolved Mention"/>
    <w:basedOn w:val="DefaultParagraphFont"/>
    <w:uiPriority w:val="99"/>
    <w:semiHidden/>
    <w:unhideWhenUsed/>
    <w:rsid w:val="00E64544"/>
    <w:rPr>
      <w:color w:val="605E5C"/>
      <w:shd w:val="clear" w:color="auto" w:fill="E1DFDD"/>
    </w:rPr>
  </w:style>
  <w:style w:type="paragraph" w:styleId="Header">
    <w:name w:val="header"/>
    <w:basedOn w:val="Normal"/>
    <w:link w:val="HeaderChar"/>
    <w:uiPriority w:val="99"/>
    <w:unhideWhenUsed/>
    <w:rsid w:val="00E64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544"/>
  </w:style>
  <w:style w:type="paragraph" w:styleId="Footer">
    <w:name w:val="footer"/>
    <w:basedOn w:val="Normal"/>
    <w:link w:val="FooterChar"/>
    <w:uiPriority w:val="99"/>
    <w:unhideWhenUsed/>
    <w:rsid w:val="00E64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03266">
      <w:bodyDiv w:val="1"/>
      <w:marLeft w:val="0"/>
      <w:marRight w:val="0"/>
      <w:marTop w:val="0"/>
      <w:marBottom w:val="0"/>
      <w:divBdr>
        <w:top w:val="none" w:sz="0" w:space="0" w:color="auto"/>
        <w:left w:val="none" w:sz="0" w:space="0" w:color="auto"/>
        <w:bottom w:val="none" w:sz="0" w:space="0" w:color="auto"/>
        <w:right w:val="none" w:sz="0" w:space="0" w:color="auto"/>
      </w:divBdr>
      <w:divsChild>
        <w:div w:id="1555190271">
          <w:marLeft w:val="0"/>
          <w:marRight w:val="0"/>
          <w:marTop w:val="0"/>
          <w:marBottom w:val="0"/>
          <w:divBdr>
            <w:top w:val="none" w:sz="0" w:space="0" w:color="auto"/>
            <w:left w:val="none" w:sz="0" w:space="0" w:color="auto"/>
            <w:bottom w:val="none" w:sz="0" w:space="0" w:color="auto"/>
            <w:right w:val="none" w:sz="0" w:space="0" w:color="auto"/>
          </w:divBdr>
          <w:divsChild>
            <w:div w:id="999235535">
              <w:marLeft w:val="0"/>
              <w:marRight w:val="0"/>
              <w:marTop w:val="0"/>
              <w:marBottom w:val="0"/>
              <w:divBdr>
                <w:top w:val="none" w:sz="0" w:space="0" w:color="auto"/>
                <w:left w:val="none" w:sz="0" w:space="0" w:color="auto"/>
                <w:bottom w:val="none" w:sz="0" w:space="0" w:color="auto"/>
                <w:right w:val="none" w:sz="0" w:space="0" w:color="auto"/>
              </w:divBdr>
              <w:divsChild>
                <w:div w:id="12178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21178">
          <w:marLeft w:val="0"/>
          <w:marRight w:val="0"/>
          <w:marTop w:val="0"/>
          <w:marBottom w:val="0"/>
          <w:divBdr>
            <w:top w:val="none" w:sz="0" w:space="0" w:color="auto"/>
            <w:left w:val="none" w:sz="0" w:space="0" w:color="auto"/>
            <w:bottom w:val="none" w:sz="0" w:space="0" w:color="auto"/>
            <w:right w:val="none" w:sz="0" w:space="0" w:color="auto"/>
          </w:divBdr>
          <w:divsChild>
            <w:div w:id="522213252">
              <w:marLeft w:val="0"/>
              <w:marRight w:val="0"/>
              <w:marTop w:val="0"/>
              <w:marBottom w:val="150"/>
              <w:divBdr>
                <w:top w:val="none" w:sz="0" w:space="0" w:color="auto"/>
                <w:left w:val="none" w:sz="0" w:space="0" w:color="auto"/>
                <w:bottom w:val="none" w:sz="0" w:space="0" w:color="auto"/>
                <w:right w:val="none" w:sz="0" w:space="0" w:color="auto"/>
              </w:divBdr>
              <w:divsChild>
                <w:div w:id="1594195507">
                  <w:marLeft w:val="0"/>
                  <w:marRight w:val="0"/>
                  <w:marTop w:val="0"/>
                  <w:marBottom w:val="150"/>
                  <w:divBdr>
                    <w:top w:val="none" w:sz="0" w:space="0" w:color="auto"/>
                    <w:left w:val="none" w:sz="0" w:space="0" w:color="auto"/>
                    <w:bottom w:val="none" w:sz="0" w:space="0" w:color="auto"/>
                    <w:right w:val="none" w:sz="0" w:space="0" w:color="auto"/>
                  </w:divBdr>
                  <w:divsChild>
                    <w:div w:id="14349764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cqa.gov.au/" TargetMode="External"/><Relationship Id="rId3" Type="http://schemas.openxmlformats.org/officeDocument/2006/relationships/settings" Target="settings.xml"/><Relationship Id="rId7" Type="http://schemas.openxmlformats.org/officeDocument/2006/relationships/hyperlink" Target="http://acecqa.gov.au/storage/SI01_NotificationOfSeriousIncid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Jorgensen</dc:creator>
  <cp:keywords/>
  <dc:description/>
  <cp:lastModifiedBy>MPS OSHC</cp:lastModifiedBy>
  <cp:revision>2</cp:revision>
  <dcterms:created xsi:type="dcterms:W3CDTF">2023-08-24T12:20:00Z</dcterms:created>
  <dcterms:modified xsi:type="dcterms:W3CDTF">2023-08-28T04:26:00Z</dcterms:modified>
</cp:coreProperties>
</file>